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129BF0" w14:textId="2F69BA56" w:rsidR="00E36103" w:rsidRPr="006D576A" w:rsidRDefault="00E36103" w:rsidP="00E3610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3</w:t>
      </w:r>
      <w:r w:rsidRPr="006D576A">
        <w:rPr>
          <w:rFonts w:eastAsiaTheme="minorEastAsia"/>
          <w:sz w:val="22"/>
          <w:szCs w:val="22"/>
          <w:lang w:eastAsia="zh-TW"/>
        </w:rPr>
        <w:t>GPP TSG-RAN WG1 Meeting #</w:t>
      </w:r>
      <w:r w:rsidR="00446998">
        <w:rPr>
          <w:rFonts w:eastAsiaTheme="minorEastAsia"/>
          <w:sz w:val="22"/>
          <w:szCs w:val="22"/>
          <w:lang w:eastAsia="zh-TW"/>
        </w:rPr>
        <w:t>10</w:t>
      </w:r>
      <w:r w:rsidR="00AE33AB">
        <w:rPr>
          <w:rFonts w:eastAsiaTheme="minorEastAsia"/>
          <w:sz w:val="22"/>
          <w:szCs w:val="22"/>
          <w:lang w:eastAsia="zh-TW"/>
        </w:rPr>
        <w:t>5</w:t>
      </w:r>
      <w:r w:rsidR="00CF1801">
        <w:rPr>
          <w:rFonts w:eastAsiaTheme="minorEastAsia"/>
          <w:sz w:val="22"/>
          <w:szCs w:val="22"/>
          <w:lang w:eastAsia="zh-TW"/>
        </w:rPr>
        <w:t>-e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F24152" w:rsidRPr="006D576A">
        <w:rPr>
          <w:rFonts w:eastAsiaTheme="minorEastAsia"/>
          <w:sz w:val="22"/>
          <w:szCs w:val="22"/>
          <w:lang w:eastAsia="zh-TW"/>
        </w:rPr>
        <w:t>R1-</w:t>
      </w:r>
      <w:proofErr w:type="gramStart"/>
      <w:r w:rsidR="00446998">
        <w:rPr>
          <w:rFonts w:eastAsiaTheme="minorEastAsia"/>
          <w:sz w:val="22"/>
          <w:szCs w:val="22"/>
          <w:lang w:eastAsia="zh-TW"/>
        </w:rPr>
        <w:t>2</w:t>
      </w:r>
      <w:r w:rsidR="009C2B9A">
        <w:rPr>
          <w:rFonts w:eastAsiaTheme="minorEastAsia"/>
          <w:sz w:val="22"/>
          <w:szCs w:val="22"/>
          <w:lang w:eastAsia="zh-TW"/>
        </w:rPr>
        <w:t>10</w:t>
      </w:r>
      <w:r w:rsidR="00621C54">
        <w:rPr>
          <w:rFonts w:eastAsiaTheme="minorEastAsia"/>
          <w:sz w:val="22"/>
          <w:szCs w:val="22"/>
          <w:lang w:eastAsia="zh-TW"/>
        </w:rPr>
        <w:t>5819</w:t>
      </w:r>
      <w:proofErr w:type="gramEnd"/>
    </w:p>
    <w:p w14:paraId="79EA1028" w14:textId="0CEC0C87" w:rsidR="007A37AF" w:rsidRPr="00A256CB" w:rsidRDefault="00AA3771" w:rsidP="007A37A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Cs w:val="14"/>
          <w:lang w:eastAsia="ja-JP"/>
        </w:rPr>
      </w:pPr>
      <w:r w:rsidRPr="00667A7B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e-Meeting, </w:t>
      </w:r>
      <w:r w:rsidR="00AE33AB">
        <w:rPr>
          <w:rFonts w:ascii="Arial" w:eastAsia="MS Mincho" w:hAnsi="Arial" w:cs="Arial"/>
          <w:b/>
          <w:bCs/>
          <w:sz w:val="24"/>
          <w:szCs w:val="18"/>
          <w:lang w:eastAsia="ja-JP"/>
        </w:rPr>
        <w:t>May</w:t>
      </w:r>
      <w:r w:rsidRPr="00667A7B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1</w:t>
      </w:r>
      <w:r w:rsidR="000427DE">
        <w:rPr>
          <w:rFonts w:ascii="Arial" w:eastAsia="MS Mincho" w:hAnsi="Arial" w:cs="Arial"/>
          <w:b/>
          <w:bCs/>
          <w:sz w:val="24"/>
          <w:szCs w:val="18"/>
          <w:lang w:eastAsia="ja-JP"/>
        </w:rPr>
        <w:t>0</w:t>
      </w:r>
      <w:r w:rsidRPr="00667A7B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Pr="00667A7B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– 2</w:t>
      </w:r>
      <w:r w:rsidR="000427DE">
        <w:rPr>
          <w:rFonts w:ascii="Arial" w:eastAsia="MS Mincho" w:hAnsi="Arial" w:cs="Arial"/>
          <w:b/>
          <w:bCs/>
          <w:sz w:val="24"/>
          <w:szCs w:val="18"/>
          <w:lang w:eastAsia="ja-JP"/>
        </w:rPr>
        <w:t>7</w:t>
      </w:r>
      <w:r w:rsidRPr="00667A7B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Pr="00667A7B">
        <w:rPr>
          <w:rFonts w:ascii="Arial" w:eastAsia="MS Mincho" w:hAnsi="Arial" w:cs="Arial"/>
          <w:b/>
          <w:bCs/>
          <w:sz w:val="24"/>
          <w:szCs w:val="18"/>
          <w:lang w:eastAsia="ja-JP"/>
        </w:rPr>
        <w:t>, 2021</w:t>
      </w:r>
    </w:p>
    <w:p w14:paraId="307302DF" w14:textId="77777777" w:rsidR="001E10F3" w:rsidRPr="007A37AF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</w:p>
    <w:p w14:paraId="4741F94E" w14:textId="350EEDC7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S</w:t>
      </w:r>
      <w:r w:rsidRPr="006D576A">
        <w:rPr>
          <w:rFonts w:eastAsiaTheme="minorEastAsia"/>
          <w:sz w:val="22"/>
          <w:szCs w:val="22"/>
          <w:lang w:eastAsia="zh-TW"/>
        </w:rPr>
        <w:t>ource:</w:t>
      </w:r>
      <w:r w:rsidRPr="006D576A">
        <w:rPr>
          <w:rFonts w:eastAsiaTheme="minorEastAsia"/>
          <w:sz w:val="22"/>
          <w:szCs w:val="22"/>
          <w:lang w:eastAsia="zh-TW"/>
        </w:rPr>
        <w:tab/>
        <w:t>Asia Pacific Telecom</w:t>
      </w:r>
      <w:r w:rsidR="00665E61">
        <w:rPr>
          <w:rFonts w:eastAsiaTheme="minorEastAsia"/>
          <w:sz w:val="22"/>
          <w:szCs w:val="22"/>
          <w:lang w:eastAsia="zh-TW"/>
        </w:rPr>
        <w:t>, FGI</w:t>
      </w:r>
    </w:p>
    <w:p w14:paraId="49060C70" w14:textId="7DD5F050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T</w:t>
      </w:r>
      <w:r w:rsidRPr="006D576A">
        <w:rPr>
          <w:rFonts w:eastAsiaTheme="minorEastAsia"/>
          <w:sz w:val="22"/>
          <w:szCs w:val="22"/>
          <w:lang w:eastAsia="zh-TW"/>
        </w:rPr>
        <w:t>itle: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F60170" w:rsidRPr="00F60170">
        <w:rPr>
          <w:rFonts w:eastAsiaTheme="minorEastAsia"/>
          <w:sz w:val="22"/>
          <w:szCs w:val="22"/>
          <w:lang w:eastAsia="zh-TW"/>
        </w:rPr>
        <w:t>Discussion on UE feedback enhancements for HARQ-ACK</w:t>
      </w:r>
    </w:p>
    <w:p w14:paraId="0817FC22" w14:textId="71BBE70B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/>
          <w:sz w:val="22"/>
          <w:szCs w:val="22"/>
          <w:lang w:eastAsia="zh-TW"/>
        </w:rPr>
        <w:t>Agenda item: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11016C">
        <w:rPr>
          <w:rFonts w:eastAsiaTheme="minorEastAsia"/>
          <w:sz w:val="22"/>
          <w:szCs w:val="22"/>
          <w:lang w:eastAsia="zh-TW"/>
        </w:rPr>
        <w:t>8</w:t>
      </w:r>
      <w:r w:rsidRPr="006D576A">
        <w:rPr>
          <w:rFonts w:eastAsiaTheme="minorEastAsia"/>
          <w:sz w:val="22"/>
          <w:szCs w:val="22"/>
          <w:lang w:eastAsia="zh-TW"/>
        </w:rPr>
        <w:t>.</w:t>
      </w:r>
      <w:r w:rsidR="0011016C">
        <w:rPr>
          <w:rFonts w:eastAsiaTheme="minorEastAsia"/>
          <w:sz w:val="22"/>
          <w:szCs w:val="22"/>
          <w:lang w:eastAsia="zh-TW"/>
        </w:rPr>
        <w:t>3</w:t>
      </w:r>
      <w:r w:rsidRPr="006D576A">
        <w:rPr>
          <w:rFonts w:eastAsiaTheme="minorEastAsia"/>
          <w:sz w:val="22"/>
          <w:szCs w:val="22"/>
          <w:lang w:eastAsia="zh-TW"/>
        </w:rPr>
        <w:t>.</w:t>
      </w:r>
      <w:r w:rsidR="0011016C">
        <w:rPr>
          <w:rFonts w:eastAsiaTheme="minorEastAsia"/>
          <w:sz w:val="22"/>
          <w:szCs w:val="22"/>
          <w:lang w:eastAsia="zh-TW"/>
        </w:rPr>
        <w:t>1</w:t>
      </w:r>
      <w:r w:rsidRPr="006D576A">
        <w:rPr>
          <w:rFonts w:eastAsiaTheme="minorEastAsia"/>
          <w:sz w:val="22"/>
          <w:szCs w:val="22"/>
          <w:lang w:eastAsia="zh-TW"/>
        </w:rPr>
        <w:t>.</w:t>
      </w:r>
      <w:r w:rsidR="0011016C">
        <w:rPr>
          <w:rFonts w:eastAsiaTheme="minorEastAsia"/>
          <w:sz w:val="22"/>
          <w:szCs w:val="22"/>
          <w:lang w:eastAsia="zh-TW"/>
        </w:rPr>
        <w:t>1</w:t>
      </w:r>
    </w:p>
    <w:p w14:paraId="1B3056DB" w14:textId="77777777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D</w:t>
      </w:r>
      <w:r w:rsidRPr="006D576A">
        <w:rPr>
          <w:rFonts w:eastAsiaTheme="minorEastAsia"/>
          <w:sz w:val="22"/>
          <w:szCs w:val="22"/>
          <w:lang w:eastAsia="zh-TW"/>
        </w:rPr>
        <w:t xml:space="preserve">ocument for: </w:t>
      </w:r>
      <w:r w:rsidRPr="006D576A">
        <w:rPr>
          <w:rFonts w:eastAsiaTheme="minorEastAsia"/>
          <w:sz w:val="22"/>
          <w:szCs w:val="22"/>
          <w:lang w:eastAsia="zh-TW"/>
        </w:rPr>
        <w:tab/>
        <w:t>Discussion and Decision</w:t>
      </w:r>
    </w:p>
    <w:p w14:paraId="59F36428" w14:textId="4A5DB221" w:rsidR="007A37AF" w:rsidRPr="00DD7316" w:rsidRDefault="001E10F3" w:rsidP="00DD7316">
      <w:pPr>
        <w:pStyle w:val="Heading1"/>
        <w:numPr>
          <w:ilvl w:val="0"/>
          <w:numId w:val="2"/>
        </w:numPr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I</w:t>
      </w:r>
      <w:r>
        <w:rPr>
          <w:rFonts w:eastAsiaTheme="minorEastAsia"/>
          <w:lang w:eastAsia="zh-TW"/>
        </w:rPr>
        <w:t>ntroduction</w:t>
      </w:r>
    </w:p>
    <w:p w14:paraId="6F7F7A0D" w14:textId="492F7F6A" w:rsidR="00931121" w:rsidRPr="00FB1098" w:rsidRDefault="00DD7316" w:rsidP="00931121">
      <w:pPr>
        <w:rPr>
          <w:rFonts w:ascii="Calibri" w:hAnsi="Calibri" w:cs="Calibri"/>
          <w:sz w:val="22"/>
          <w:szCs w:val="22"/>
          <w:lang w:eastAsia="zh-TW"/>
        </w:rPr>
      </w:pPr>
      <w:r w:rsidRPr="00FB1098">
        <w:rPr>
          <w:rFonts w:ascii="Calibri" w:hAnsi="Calibri" w:cs="Calibri"/>
          <w:sz w:val="22"/>
          <w:szCs w:val="22"/>
          <w:lang w:eastAsia="zh-TW"/>
        </w:rPr>
        <w:t>In RAN</w:t>
      </w:r>
      <w:r w:rsidR="00931121" w:rsidRPr="00FB1098">
        <w:rPr>
          <w:rFonts w:ascii="Calibri" w:hAnsi="Calibri" w:cs="Calibri"/>
          <w:sz w:val="22"/>
          <w:szCs w:val="22"/>
          <w:lang w:eastAsia="zh-TW"/>
        </w:rPr>
        <w:t>1 #10</w:t>
      </w:r>
      <w:r w:rsidR="00A53D13">
        <w:rPr>
          <w:rFonts w:ascii="Calibri" w:hAnsi="Calibri" w:cs="Calibri"/>
          <w:sz w:val="22"/>
          <w:szCs w:val="22"/>
          <w:lang w:eastAsia="zh-TW"/>
        </w:rPr>
        <w:t>4</w:t>
      </w:r>
      <w:r w:rsidR="00911FA9">
        <w:rPr>
          <w:rFonts w:ascii="Calibri" w:hAnsi="Calibri" w:cs="Calibri"/>
          <w:sz w:val="22"/>
          <w:szCs w:val="22"/>
          <w:lang w:eastAsia="zh-TW"/>
        </w:rPr>
        <w:t>b</w:t>
      </w:r>
      <w:r w:rsidR="00931121" w:rsidRPr="00FB1098">
        <w:rPr>
          <w:rFonts w:ascii="Calibri" w:hAnsi="Calibri" w:cs="Calibri"/>
          <w:sz w:val="22"/>
          <w:szCs w:val="22"/>
          <w:lang w:eastAsia="zh-TW"/>
        </w:rPr>
        <w:t xml:space="preserve">-e, </w:t>
      </w:r>
      <w:r w:rsidR="00931121" w:rsidRPr="00FB1098">
        <w:rPr>
          <w:sz w:val="22"/>
          <w:szCs w:val="22"/>
          <w:lang w:eastAsia="zh-TW"/>
        </w:rPr>
        <w:t>UE feedback enhancements for HARQ-ACK were discussed and the following agreements were made</w:t>
      </w:r>
      <w:r w:rsidRPr="00FB1098">
        <w:rPr>
          <w:rFonts w:ascii="Calibri" w:hAnsi="Calibri" w:cs="Calibri"/>
          <w:sz w:val="22"/>
          <w:szCs w:val="22"/>
          <w:lang w:eastAsia="zh-TW"/>
        </w:rPr>
        <w:t xml:space="preserve"> [1]</w:t>
      </w:r>
      <w:r w:rsidR="00931121" w:rsidRPr="00FB1098">
        <w:rPr>
          <w:rFonts w:ascii="Calibri" w:hAnsi="Calibri" w:cs="Calibri"/>
          <w:sz w:val="22"/>
          <w:szCs w:val="22"/>
          <w:lang w:eastAsia="zh-TW"/>
        </w:rPr>
        <w:t>.</w:t>
      </w:r>
    </w:p>
    <w:p w14:paraId="1383BB35" w14:textId="36E02CF8" w:rsidR="00E93261" w:rsidRPr="00F43BCD" w:rsidRDefault="00E93261" w:rsidP="00F43BCD">
      <w:pPr>
        <w:rPr>
          <w:rFonts w:ascii="Calibri" w:eastAsia="Malgun Gothic" w:hAnsi="Calibri" w:cs="Calibri"/>
          <w:lang w:eastAsia="ko-KR"/>
        </w:rPr>
      </w:pPr>
      <w:r w:rsidRPr="007028ED">
        <w:rPr>
          <w:highlight w:val="green"/>
          <w:lang w:eastAsia="ko-KR"/>
        </w:rPr>
        <w:t>Agreements</w:t>
      </w:r>
      <w:r w:rsidRPr="007028ED">
        <w:rPr>
          <w:lang w:eastAsia="ko-KR"/>
        </w:rPr>
        <w:t xml:space="preserve">: For SPS HARQ-ACK deferral, for the determination of valid symbols in </w:t>
      </w:r>
      <w:r w:rsidRPr="0060453F">
        <w:rPr>
          <w:color w:val="000000"/>
          <w:lang w:eastAsia="ko-KR"/>
        </w:rPr>
        <w:t>the target slot/</w:t>
      </w:r>
      <w:r w:rsidRPr="007028ED">
        <w:rPr>
          <w:lang w:eastAsia="ko-KR"/>
        </w:rPr>
        <w:t>sub-slot a collision with semi-static DL symbols, SSB and CORESET#0 is regarded as ‘invalid’ or ‘no symbols for UL transmission’.</w:t>
      </w:r>
    </w:p>
    <w:p w14:paraId="3FB18CFD" w14:textId="77777777" w:rsidR="00E93261" w:rsidRPr="0060453F" w:rsidRDefault="00E93261" w:rsidP="00E93261">
      <w:pPr>
        <w:rPr>
          <w:color w:val="000000"/>
        </w:rPr>
      </w:pPr>
      <w:r w:rsidRPr="0060453F">
        <w:rPr>
          <w:color w:val="000000"/>
          <w:highlight w:val="green"/>
        </w:rPr>
        <w:t>Agreements</w:t>
      </w:r>
      <w:r w:rsidRPr="0060453F">
        <w:rPr>
          <w:color w:val="000000"/>
        </w:rPr>
        <w:t xml:space="preserve">: For SPS HARQ-ACK deferral, support a limit on the maximum deferral of SPS HARQ in terms of </w:t>
      </w:r>
      <w:r w:rsidRPr="0060453F">
        <w:rPr>
          <w:i/>
          <w:iCs/>
          <w:color w:val="000000"/>
          <w:lang w:eastAsia="ko-KR"/>
        </w:rPr>
        <w:t>k1</w:t>
      </w:r>
      <w:proofErr w:type="gramStart"/>
      <w:r w:rsidRPr="0060453F">
        <w:rPr>
          <w:i/>
          <w:iCs/>
          <w:color w:val="000000"/>
          <w:vertAlign w:val="subscript"/>
          <w:lang w:eastAsia="ko-KR"/>
        </w:rPr>
        <w:t xml:space="preserve">def  </w:t>
      </w:r>
      <w:r w:rsidRPr="0060453F">
        <w:rPr>
          <w:color w:val="000000"/>
          <w:lang w:eastAsia="ko-KR"/>
        </w:rPr>
        <w:t>or</w:t>
      </w:r>
      <w:proofErr w:type="gramEnd"/>
      <w:r w:rsidRPr="0060453F">
        <w:rPr>
          <w:color w:val="000000"/>
          <w:lang w:eastAsia="ko-KR"/>
        </w:rPr>
        <w:t xml:space="preserve"> </w:t>
      </w:r>
      <w:r w:rsidRPr="0060453F">
        <w:rPr>
          <w:i/>
          <w:iCs/>
          <w:color w:val="000000"/>
          <w:lang w:eastAsia="ko-KR"/>
        </w:rPr>
        <w:t>k1</w:t>
      </w:r>
      <w:r w:rsidRPr="0060453F">
        <w:rPr>
          <w:color w:val="000000"/>
          <w:lang w:eastAsia="ko-KR"/>
        </w:rPr>
        <w:t>+</w:t>
      </w:r>
      <w:r w:rsidRPr="0060453F">
        <w:rPr>
          <w:i/>
          <w:iCs/>
          <w:color w:val="000000"/>
          <w:lang w:eastAsia="ko-KR"/>
        </w:rPr>
        <w:t xml:space="preserve"> k1</w:t>
      </w:r>
      <w:r w:rsidRPr="0060453F">
        <w:rPr>
          <w:i/>
          <w:iCs/>
          <w:color w:val="000000"/>
          <w:vertAlign w:val="subscript"/>
          <w:lang w:eastAsia="ko-KR"/>
        </w:rPr>
        <w:t>def</w:t>
      </w:r>
    </w:p>
    <w:p w14:paraId="197A8A3F" w14:textId="77777777" w:rsidR="00E93261" w:rsidRPr="0060453F" w:rsidRDefault="00E93261" w:rsidP="00E93261">
      <w:pPr>
        <w:pStyle w:val="ListParagraph"/>
        <w:numPr>
          <w:ilvl w:val="1"/>
          <w:numId w:val="32"/>
        </w:numPr>
        <w:spacing w:after="0"/>
        <w:contextualSpacing w:val="0"/>
        <w:jc w:val="both"/>
        <w:rPr>
          <w:color w:val="000000"/>
          <w:szCs w:val="20"/>
          <w:lang w:eastAsia="en-US"/>
        </w:rPr>
      </w:pPr>
      <w:r w:rsidRPr="0060453F">
        <w:rPr>
          <w:color w:val="000000"/>
          <w:szCs w:val="20"/>
          <w:lang w:eastAsia="zh-CN"/>
        </w:rPr>
        <w:t xml:space="preserve">FFS: limitation given by a maximum value of </w:t>
      </w:r>
      <w:r w:rsidRPr="0060453F">
        <w:rPr>
          <w:i/>
          <w:iCs/>
          <w:color w:val="000000"/>
          <w:szCs w:val="20"/>
          <w:lang w:eastAsia="ko-KR"/>
        </w:rPr>
        <w:t>k1</w:t>
      </w:r>
      <w:r w:rsidRPr="0060453F">
        <w:rPr>
          <w:i/>
          <w:iCs/>
          <w:color w:val="000000"/>
          <w:szCs w:val="20"/>
          <w:vertAlign w:val="subscript"/>
          <w:lang w:eastAsia="ko-KR"/>
        </w:rPr>
        <w:t>def</w:t>
      </w:r>
      <w:r w:rsidRPr="0060453F">
        <w:rPr>
          <w:color w:val="000000"/>
          <w:szCs w:val="20"/>
          <w:lang w:eastAsia="zh-CN"/>
        </w:rPr>
        <w:t xml:space="preserve"> or a maximum of </w:t>
      </w:r>
      <w:r w:rsidRPr="0060453F">
        <w:rPr>
          <w:i/>
          <w:iCs/>
          <w:color w:val="000000"/>
          <w:szCs w:val="20"/>
          <w:lang w:eastAsia="ko-KR"/>
        </w:rPr>
        <w:t>k1</w:t>
      </w:r>
      <w:r w:rsidRPr="0060453F">
        <w:rPr>
          <w:i/>
          <w:iCs/>
          <w:color w:val="000000"/>
          <w:szCs w:val="20"/>
          <w:vertAlign w:val="subscript"/>
          <w:lang w:eastAsia="ko-KR"/>
        </w:rPr>
        <w:t>eff</w:t>
      </w:r>
      <w:r w:rsidRPr="0060453F">
        <w:rPr>
          <w:color w:val="000000"/>
          <w:szCs w:val="20"/>
          <w:lang w:eastAsia="zh-CN"/>
        </w:rPr>
        <w:t xml:space="preserve"> =</w:t>
      </w:r>
      <w:r w:rsidRPr="0060453F">
        <w:rPr>
          <w:i/>
          <w:iCs/>
          <w:color w:val="000000"/>
          <w:szCs w:val="20"/>
          <w:lang w:eastAsia="ko-KR"/>
        </w:rPr>
        <w:t>k1</w:t>
      </w:r>
      <w:r w:rsidRPr="0060453F">
        <w:rPr>
          <w:color w:val="000000"/>
          <w:szCs w:val="20"/>
          <w:lang w:eastAsia="ko-KR"/>
        </w:rPr>
        <w:t>+</w:t>
      </w:r>
      <w:r w:rsidRPr="0060453F">
        <w:rPr>
          <w:i/>
          <w:iCs/>
          <w:color w:val="000000"/>
          <w:szCs w:val="20"/>
          <w:lang w:eastAsia="ko-KR"/>
        </w:rPr>
        <w:t xml:space="preserve"> k1</w:t>
      </w:r>
      <w:r w:rsidRPr="0060453F">
        <w:rPr>
          <w:i/>
          <w:iCs/>
          <w:color w:val="000000"/>
          <w:szCs w:val="20"/>
          <w:vertAlign w:val="subscript"/>
          <w:lang w:eastAsia="ko-KR"/>
        </w:rPr>
        <w:t>def</w:t>
      </w:r>
    </w:p>
    <w:p w14:paraId="2E5C0401" w14:textId="783CC31C" w:rsidR="00E93261" w:rsidRPr="00F43BCD" w:rsidRDefault="00E93261" w:rsidP="00F43BCD">
      <w:pPr>
        <w:pStyle w:val="ListParagraph"/>
        <w:numPr>
          <w:ilvl w:val="1"/>
          <w:numId w:val="32"/>
        </w:numPr>
        <w:spacing w:after="0"/>
        <w:contextualSpacing w:val="0"/>
        <w:jc w:val="both"/>
        <w:rPr>
          <w:color w:val="000000"/>
          <w:szCs w:val="20"/>
        </w:rPr>
      </w:pPr>
      <w:r w:rsidRPr="0060453F">
        <w:rPr>
          <w:color w:val="000000"/>
          <w:szCs w:val="20"/>
        </w:rPr>
        <w:t>F</w:t>
      </w:r>
      <w:r w:rsidRPr="0060453F">
        <w:rPr>
          <w:color w:val="000000"/>
          <w:szCs w:val="20"/>
          <w:lang w:eastAsia="zh-CN"/>
        </w:rPr>
        <w:t xml:space="preserve">FS how the </w:t>
      </w:r>
      <w:r w:rsidRPr="0060453F">
        <w:rPr>
          <w:color w:val="000000"/>
          <w:szCs w:val="20"/>
        </w:rPr>
        <w:t>limitation is determined (</w:t>
      </w:r>
      <w:proofErr w:type="gramStart"/>
      <w:r w:rsidRPr="0060453F">
        <w:rPr>
          <w:color w:val="000000"/>
          <w:szCs w:val="20"/>
        </w:rPr>
        <w:t>e.g.</w:t>
      </w:r>
      <w:proofErr w:type="gramEnd"/>
      <w:r w:rsidRPr="0060453F">
        <w:rPr>
          <w:color w:val="000000"/>
          <w:szCs w:val="20"/>
        </w:rPr>
        <w:t xml:space="preserve"> by K1 set(s) or RRC configured limit)</w:t>
      </w:r>
    </w:p>
    <w:p w14:paraId="1B127029" w14:textId="77777777" w:rsidR="00E93261" w:rsidRPr="00474046" w:rsidRDefault="00E93261" w:rsidP="00E93261">
      <w:pPr>
        <w:rPr>
          <w:strike/>
          <w:lang w:eastAsia="ko-KR"/>
        </w:rPr>
      </w:pPr>
      <w:r w:rsidRPr="00474046">
        <w:rPr>
          <w:highlight w:val="green"/>
        </w:rPr>
        <w:t>Agreements</w:t>
      </w:r>
      <w:r w:rsidRPr="00474046">
        <w:t xml:space="preserve">: For SPS HARQ-ACK deferral, there is no lower limit defined for </w:t>
      </w:r>
      <w:r w:rsidRPr="00474046">
        <w:rPr>
          <w:i/>
          <w:iCs/>
          <w:lang w:eastAsia="ko-KR"/>
        </w:rPr>
        <w:t>k1</w:t>
      </w:r>
      <w:r w:rsidRPr="00474046">
        <w:rPr>
          <w:i/>
          <w:iCs/>
          <w:vertAlign w:val="subscript"/>
          <w:lang w:eastAsia="ko-KR"/>
        </w:rPr>
        <w:t>def</w:t>
      </w:r>
    </w:p>
    <w:p w14:paraId="3CD1AC73" w14:textId="443AA5B2" w:rsidR="00F43BCD" w:rsidRPr="00F43BCD" w:rsidRDefault="00F43BCD" w:rsidP="00F43BCD">
      <w:pPr>
        <w:pStyle w:val="ListParagraph"/>
        <w:ind w:left="0"/>
        <w:jc w:val="both"/>
        <w:rPr>
          <w:rFonts w:ascii="Times New Roman" w:hAnsi="Times New Roman"/>
          <w:szCs w:val="20"/>
          <w:lang w:val="en-US"/>
        </w:rPr>
      </w:pPr>
      <w:r w:rsidRPr="00345558">
        <w:rPr>
          <w:szCs w:val="20"/>
          <w:highlight w:val="green"/>
        </w:rPr>
        <w:t>Agreement</w:t>
      </w:r>
      <w:r w:rsidRPr="00345558">
        <w:rPr>
          <w:szCs w:val="20"/>
        </w:rPr>
        <w:t xml:space="preserve">: Restrict the further discussions on the initial slot handling for SPS HARQ-ACK deferral to the identified alternatives Alt. 1, Alt. 1A and 2. </w:t>
      </w:r>
    </w:p>
    <w:p w14:paraId="4C61D0DB" w14:textId="00DE1657" w:rsidR="00F43BCD" w:rsidRPr="00F43BCD" w:rsidRDefault="00F43BCD" w:rsidP="00F43BCD">
      <w:pPr>
        <w:rPr>
          <w:rFonts w:eastAsia="DengXian"/>
          <w:color w:val="000000"/>
        </w:rPr>
      </w:pPr>
      <w:r w:rsidRPr="00345558">
        <w:rPr>
          <w:highlight w:val="green"/>
        </w:rPr>
        <w:t>Agreement</w:t>
      </w:r>
      <w:r w:rsidRPr="00345558">
        <w:t xml:space="preserve">: </w:t>
      </w:r>
      <w:r w:rsidRPr="00345558">
        <w:rPr>
          <w:color w:val="000000"/>
        </w:rPr>
        <w:t xml:space="preserve">For SPS HARQ-ACK deferral, the limit on the maximum deferral of SPS HARQ is defined in terms of </w:t>
      </w:r>
      <w:r w:rsidRPr="00345558">
        <w:rPr>
          <w:i/>
          <w:iCs/>
          <w:lang w:eastAsia="ko-KR"/>
        </w:rPr>
        <w:t>k1</w:t>
      </w:r>
      <w:r w:rsidRPr="00345558">
        <w:rPr>
          <w:i/>
          <w:iCs/>
          <w:vertAlign w:val="subscript"/>
          <w:lang w:eastAsia="ko-KR"/>
        </w:rPr>
        <w:t>eff</w:t>
      </w:r>
      <w:r w:rsidRPr="00345558">
        <w:rPr>
          <w:i/>
          <w:iCs/>
          <w:color w:val="000000"/>
          <w:lang w:eastAsia="ko-KR"/>
        </w:rPr>
        <w:t xml:space="preserve"> =k1</w:t>
      </w:r>
      <w:r w:rsidRPr="00345558">
        <w:rPr>
          <w:color w:val="000000"/>
          <w:lang w:eastAsia="ko-KR"/>
        </w:rPr>
        <w:t>+</w:t>
      </w:r>
      <w:r w:rsidRPr="00345558">
        <w:rPr>
          <w:i/>
          <w:iCs/>
          <w:color w:val="000000"/>
          <w:lang w:eastAsia="ko-KR"/>
        </w:rPr>
        <w:t xml:space="preserve"> k1</w:t>
      </w:r>
      <w:r w:rsidRPr="00345558">
        <w:rPr>
          <w:i/>
          <w:iCs/>
          <w:color w:val="000000"/>
          <w:vertAlign w:val="subscript"/>
          <w:lang w:eastAsia="ko-KR"/>
        </w:rPr>
        <w:t>def.</w:t>
      </w:r>
    </w:p>
    <w:p w14:paraId="5F9639F9" w14:textId="77777777" w:rsidR="00F43BCD" w:rsidRPr="00381C62" w:rsidRDefault="00F43BCD" w:rsidP="00F43BCD">
      <w:r w:rsidRPr="00381C62">
        <w:rPr>
          <w:highlight w:val="darkYellow"/>
        </w:rPr>
        <w:t xml:space="preserve">Working assumption: </w:t>
      </w:r>
      <w:r w:rsidRPr="00381C62">
        <w:t xml:space="preserve">To handle the collision for the same HARQ process due to deferred SPS HARQ-ACK the following behaviour is to be specified: </w:t>
      </w:r>
    </w:p>
    <w:p w14:paraId="10EC20BE" w14:textId="7AC4484D" w:rsidR="00F43BCD" w:rsidRPr="00F43BCD" w:rsidRDefault="00F43BCD" w:rsidP="00F43BCD">
      <w:pPr>
        <w:pStyle w:val="ListParagraph"/>
        <w:numPr>
          <w:ilvl w:val="0"/>
          <w:numId w:val="33"/>
        </w:numPr>
        <w:spacing w:after="0"/>
        <w:ind w:left="714" w:hanging="357"/>
        <w:rPr>
          <w:szCs w:val="20"/>
          <w:lang w:eastAsia="zh-CN"/>
        </w:rPr>
      </w:pPr>
      <w:r w:rsidRPr="00381C62">
        <w:rPr>
          <w:szCs w:val="20"/>
          <w:lang w:eastAsia="zh-CN"/>
        </w:rPr>
        <w:t>In case the UE receives PDSCH of a certain HARQ Process ID, the deferred SPS HARQ bit(s) for this HARQ Process ID are dropped.</w:t>
      </w:r>
    </w:p>
    <w:p w14:paraId="017BDC2B" w14:textId="0A7C144C" w:rsidR="00F43BCD" w:rsidRPr="00F43BCD" w:rsidRDefault="00F43BCD" w:rsidP="00F43BCD">
      <w:pPr>
        <w:rPr>
          <w:rFonts w:eastAsia="DengXian"/>
        </w:rPr>
      </w:pPr>
      <w:r w:rsidRPr="00381C62">
        <w:rPr>
          <w:highlight w:val="green"/>
        </w:rPr>
        <w:t>Agreement</w:t>
      </w:r>
      <w:r w:rsidRPr="00381C62">
        <w:t xml:space="preserve">: For SPS HARQ-ACK deferral, the initial HARQ-ACK transmission occasion is considered to determine the out-of-order HARQ condition </w:t>
      </w:r>
    </w:p>
    <w:p w14:paraId="07BA0171" w14:textId="77777777" w:rsidR="00F43BCD" w:rsidRPr="00EF386C" w:rsidRDefault="00F43BCD" w:rsidP="00F43BCD">
      <w:r w:rsidRPr="00EF386C">
        <w:rPr>
          <w:highlight w:val="green"/>
        </w:rPr>
        <w:t>Agreement</w:t>
      </w:r>
      <w:r w:rsidRPr="00EF386C">
        <w:rPr>
          <w:color w:val="0070C0"/>
        </w:rPr>
        <w:t>:</w:t>
      </w:r>
      <w:r w:rsidRPr="00EF386C">
        <w:t xml:space="preserve"> Support Type-1 HARQ-ACK codebook for sub-slot based PUCCH configuration in Rel-17.</w:t>
      </w:r>
    </w:p>
    <w:p w14:paraId="05D5F8CA" w14:textId="77777777" w:rsidR="00F43BCD" w:rsidRPr="00EF386C" w:rsidRDefault="00F43BCD" w:rsidP="00F43BCD">
      <w:pPr>
        <w:pStyle w:val="ListParagraph"/>
        <w:numPr>
          <w:ilvl w:val="0"/>
          <w:numId w:val="34"/>
        </w:numPr>
        <w:spacing w:after="100" w:afterAutospacing="1"/>
        <w:jc w:val="both"/>
        <w:rPr>
          <w:szCs w:val="20"/>
          <w:lang w:eastAsia="zh-CN"/>
        </w:rPr>
      </w:pPr>
      <w:r w:rsidRPr="00EF386C">
        <w:rPr>
          <w:szCs w:val="20"/>
          <w:lang w:eastAsia="zh-CN"/>
        </w:rPr>
        <w:t xml:space="preserve">The properties of the Type-1 HARQ-ACK codebook for sub-slot PUCCH at least includes that a </w:t>
      </w:r>
      <w:r w:rsidRPr="00EF386C">
        <w:rPr>
          <w:szCs w:val="20"/>
        </w:rPr>
        <w:t>PDSCH TDRA is associated with a UL /PUCCH sub-slot if the end of the PDSCH overlaps with the associated sub-slot determined by a k1 in the set of sub-slot timing values K1.</w:t>
      </w:r>
      <w:r w:rsidRPr="00EF386C">
        <w:rPr>
          <w:i/>
          <w:iCs/>
          <w:szCs w:val="20"/>
        </w:rPr>
        <w:t xml:space="preserve"> </w:t>
      </w:r>
    </w:p>
    <w:p w14:paraId="7CB606DA" w14:textId="77777777" w:rsidR="00F43BCD" w:rsidRPr="00021DE4" w:rsidRDefault="00F43BCD" w:rsidP="00F43BCD">
      <w:pPr>
        <w:pStyle w:val="ListParagraph"/>
        <w:numPr>
          <w:ilvl w:val="0"/>
          <w:numId w:val="34"/>
        </w:numPr>
        <w:spacing w:before="100" w:after="100"/>
        <w:jc w:val="both"/>
        <w:rPr>
          <w:szCs w:val="20"/>
          <w:lang w:val="en-US" w:eastAsia="zh-CN"/>
        </w:rPr>
      </w:pPr>
      <w:r w:rsidRPr="00021DE4">
        <w:rPr>
          <w:szCs w:val="20"/>
          <w:lang w:eastAsia="zh-CN"/>
        </w:rPr>
        <w:t>FFS: whether the PDSCH TDRA grouping is performed per DL slot or sub-slot</w:t>
      </w:r>
    </w:p>
    <w:p w14:paraId="2B0DD79C" w14:textId="5F272E8D" w:rsidR="00E93261" w:rsidRPr="00F43BCD" w:rsidRDefault="00F43BCD" w:rsidP="00E93261">
      <w:pPr>
        <w:pStyle w:val="ListParagraph"/>
        <w:numPr>
          <w:ilvl w:val="1"/>
          <w:numId w:val="34"/>
        </w:numPr>
        <w:spacing w:before="100" w:after="100"/>
        <w:jc w:val="both"/>
        <w:rPr>
          <w:szCs w:val="20"/>
          <w:lang w:eastAsia="zh-CN"/>
        </w:rPr>
      </w:pPr>
      <w:r w:rsidRPr="00021DE4">
        <w:rPr>
          <w:szCs w:val="20"/>
          <w:lang w:eastAsia="zh-CN"/>
        </w:rPr>
        <w:t>Decide between PDSCH TDRA grouping per DL slot and sub-slot during RAN1#105-</w:t>
      </w:r>
      <w:proofErr w:type="gramStart"/>
      <w:r w:rsidRPr="00021DE4">
        <w:rPr>
          <w:szCs w:val="20"/>
          <w:lang w:eastAsia="zh-CN"/>
        </w:rPr>
        <w:t>e</w:t>
      </w:r>
      <w:proofErr w:type="gramEnd"/>
      <w:r w:rsidRPr="00021DE4">
        <w:rPr>
          <w:szCs w:val="20"/>
          <w:lang w:eastAsia="zh-CN"/>
        </w:rPr>
        <w:t xml:space="preserve"> </w:t>
      </w:r>
    </w:p>
    <w:p w14:paraId="4D1535AA" w14:textId="77777777" w:rsidR="00E93261" w:rsidRPr="00474046" w:rsidRDefault="00E93261" w:rsidP="00E93261">
      <w:pPr>
        <w:rPr>
          <w:b/>
          <w:bCs/>
          <w:u w:val="single"/>
        </w:rPr>
      </w:pPr>
      <w:r w:rsidRPr="00474046">
        <w:rPr>
          <w:b/>
          <w:bCs/>
          <w:u w:val="single"/>
        </w:rPr>
        <w:t xml:space="preserve">Conclusion: </w:t>
      </w:r>
    </w:p>
    <w:p w14:paraId="41B8AB3A" w14:textId="77777777" w:rsidR="00E93261" w:rsidRPr="00474046" w:rsidRDefault="00E93261" w:rsidP="00E93261">
      <w:pPr>
        <w:rPr>
          <w:lang w:eastAsia="fr-FR"/>
        </w:rPr>
      </w:pPr>
      <w:r w:rsidRPr="00474046">
        <w:rPr>
          <w:lang w:eastAsia="fr-FR"/>
        </w:rPr>
        <w:t>No support for dynamic indication of skipped SPS PDSCH occasions in Rel-17 as part of this WI.</w:t>
      </w:r>
    </w:p>
    <w:p w14:paraId="62C73E8B" w14:textId="77777777" w:rsidR="00A53D13" w:rsidRPr="00E93261" w:rsidRDefault="00A53D13" w:rsidP="00A53D13">
      <w:pPr>
        <w:rPr>
          <w:rFonts w:ascii="Times New Roman" w:hAnsi="Times New Roman"/>
        </w:rPr>
      </w:pPr>
    </w:p>
    <w:p w14:paraId="7E17AF54" w14:textId="06976ADE" w:rsidR="00DD7316" w:rsidRPr="00FB1098" w:rsidRDefault="00A53B3A" w:rsidP="00931121">
      <w:pPr>
        <w:overflowPunct/>
        <w:autoSpaceDE/>
        <w:autoSpaceDN/>
        <w:adjustRightInd/>
        <w:snapToGrid w:val="0"/>
        <w:spacing w:beforeLines="50" w:before="120" w:afterLines="50" w:line="360" w:lineRule="auto"/>
        <w:contextualSpacing/>
        <w:jc w:val="left"/>
        <w:textAlignment w:val="auto"/>
        <w:rPr>
          <w:rFonts w:ascii="Calibri" w:hAnsi="Calibri" w:cs="Calibri"/>
          <w:sz w:val="22"/>
          <w:szCs w:val="22"/>
          <w:lang w:eastAsia="zh-TW"/>
        </w:rPr>
      </w:pPr>
      <w:r w:rsidRPr="00FB1098">
        <w:rPr>
          <w:rFonts w:ascii="Calibri" w:hAnsi="Calibri" w:cs="Calibri" w:hint="eastAsia"/>
          <w:sz w:val="22"/>
          <w:szCs w:val="22"/>
          <w:lang w:val="en-US" w:eastAsia="zh-TW"/>
        </w:rPr>
        <w:t>I</w:t>
      </w:r>
      <w:r w:rsidRPr="00FB1098">
        <w:rPr>
          <w:rFonts w:ascii="Calibri" w:hAnsi="Calibri" w:cs="Calibri"/>
          <w:sz w:val="22"/>
          <w:szCs w:val="22"/>
          <w:lang w:val="en-US" w:eastAsia="zh-TW"/>
        </w:rPr>
        <w:t xml:space="preserve">n this contribution, we provide our views on </w:t>
      </w:r>
      <w:r w:rsidR="00821A83">
        <w:rPr>
          <w:rFonts w:cstheme="minorHAnsi"/>
          <w:sz w:val="22"/>
          <w:szCs w:val="22"/>
          <w:lang w:val="en-US"/>
        </w:rPr>
        <w:t>PUCCH carrier switching</w:t>
      </w:r>
      <w:r w:rsidR="00180E51">
        <w:rPr>
          <w:rFonts w:cstheme="minorHAnsi"/>
          <w:sz w:val="22"/>
          <w:szCs w:val="22"/>
          <w:lang w:val="en-US"/>
        </w:rPr>
        <w:t xml:space="preserve"> and retransmission of cancelled HARQ</w:t>
      </w:r>
      <w:r w:rsidRPr="00FB1098">
        <w:rPr>
          <w:rFonts w:cstheme="minorHAnsi"/>
          <w:sz w:val="22"/>
          <w:szCs w:val="22"/>
          <w:lang w:val="en-US"/>
        </w:rPr>
        <w:t>.</w:t>
      </w:r>
    </w:p>
    <w:p w14:paraId="62CBC1AF" w14:textId="59BB68FB" w:rsidR="00BD476B" w:rsidRPr="00A53B3A" w:rsidRDefault="001E10F3" w:rsidP="00A53B3A">
      <w:pPr>
        <w:pStyle w:val="Heading1"/>
        <w:numPr>
          <w:ilvl w:val="0"/>
          <w:numId w:val="2"/>
        </w:numPr>
        <w:rPr>
          <w:lang w:eastAsia="zh-TW"/>
        </w:rPr>
      </w:pPr>
      <w:r>
        <w:rPr>
          <w:lang w:eastAsia="zh-TW"/>
        </w:rPr>
        <w:t>Discussion</w:t>
      </w:r>
    </w:p>
    <w:p w14:paraId="1FD77AE7" w14:textId="629BFE93" w:rsidR="005B54E4" w:rsidRPr="00BE2793" w:rsidRDefault="005B54E4" w:rsidP="000E77E7">
      <w:pPr>
        <w:pStyle w:val="Heading2"/>
        <w:rPr>
          <w:rFonts w:eastAsiaTheme="minorEastAsia"/>
          <w:szCs w:val="28"/>
          <w:lang w:eastAsia="zh-TW"/>
        </w:rPr>
      </w:pPr>
      <w:bookmarkStart w:id="0" w:name="_Hlk861261"/>
      <w:r w:rsidRPr="00BE2793">
        <w:rPr>
          <w:rFonts w:eastAsiaTheme="minorEastAsia" w:hint="eastAsia"/>
          <w:szCs w:val="28"/>
          <w:lang w:eastAsia="zh-TW"/>
        </w:rPr>
        <w:t>R</w:t>
      </w:r>
      <w:r w:rsidRPr="00BE2793">
        <w:rPr>
          <w:rFonts w:eastAsiaTheme="minorEastAsia"/>
          <w:szCs w:val="28"/>
          <w:lang w:eastAsia="zh-TW"/>
        </w:rPr>
        <w:t>etransmission of cancelled HARQ-ACK</w:t>
      </w:r>
    </w:p>
    <w:p w14:paraId="2A90BCCB" w14:textId="2A587D9B" w:rsidR="000E77E7" w:rsidRPr="00402417" w:rsidRDefault="000E77E7" w:rsidP="000E77E7">
      <w:pPr>
        <w:rPr>
          <w:rFonts w:ascii="Calibri" w:hAnsi="Calibri" w:cs="Times New Roman"/>
        </w:rPr>
      </w:pPr>
      <w:r w:rsidRPr="00402417">
        <w:rPr>
          <w:rFonts w:ascii="Calibri" w:hAnsi="Calibri" w:cs="Times New Roman" w:hint="eastAsia"/>
        </w:rPr>
        <w:t>I</w:t>
      </w:r>
      <w:r w:rsidRPr="00402417">
        <w:rPr>
          <w:rFonts w:ascii="Calibri" w:hAnsi="Calibri" w:cs="Times New Roman"/>
        </w:rPr>
        <w:t>n Rel-16</w:t>
      </w:r>
      <w:r w:rsidR="00DE1B63" w:rsidRPr="00402417">
        <w:rPr>
          <w:rFonts w:ascii="Calibri" w:hAnsi="Calibri" w:cs="Times New Roman"/>
        </w:rPr>
        <w:t xml:space="preserve"> </w:t>
      </w:r>
      <w:proofErr w:type="spellStart"/>
      <w:r w:rsidR="00DE1B63" w:rsidRPr="00402417">
        <w:rPr>
          <w:rFonts w:ascii="Calibri" w:hAnsi="Calibri" w:cs="Times New Roman"/>
        </w:rPr>
        <w:t>eURLLC</w:t>
      </w:r>
      <w:proofErr w:type="spellEnd"/>
      <w:r w:rsidRPr="00402417">
        <w:rPr>
          <w:rFonts w:ascii="Calibri" w:hAnsi="Calibri" w:cs="Times New Roman"/>
        </w:rPr>
        <w:t xml:space="preserve">, a UE may be configured with 2 HARQ-ACK codebooks, with one HARQ-ACK codebook being low priority (with priority index 0) and one HARQ-ACK codebook being high priority (with priority index 1). </w:t>
      </w:r>
      <w:r w:rsidR="0042242C" w:rsidRPr="00402417">
        <w:rPr>
          <w:rFonts w:ascii="Calibri" w:hAnsi="Calibri" w:cs="Times New Roman"/>
        </w:rPr>
        <w:t>E</w:t>
      </w:r>
      <w:r w:rsidRPr="00402417">
        <w:rPr>
          <w:rFonts w:ascii="Calibri" w:hAnsi="Calibri" w:cs="Times New Roman"/>
        </w:rPr>
        <w:t>ach</w:t>
      </w:r>
      <w:r w:rsidR="0042242C" w:rsidRPr="00402417">
        <w:rPr>
          <w:rFonts w:ascii="Calibri" w:hAnsi="Calibri" w:cs="Times New Roman"/>
        </w:rPr>
        <w:t xml:space="preserve"> HARQ-ACK</w:t>
      </w:r>
      <w:r w:rsidRPr="00402417">
        <w:rPr>
          <w:rFonts w:ascii="Calibri" w:hAnsi="Calibri" w:cs="Times New Roman"/>
        </w:rPr>
        <w:t xml:space="preserve"> codebook may be a Type-1 HARQ-ACK codebook or a Type-2 HARQ-ACK codebook.</w:t>
      </w:r>
    </w:p>
    <w:p w14:paraId="6FF93FA1" w14:textId="49232DB9" w:rsidR="000E77E7" w:rsidRPr="00402417" w:rsidRDefault="000E77E7" w:rsidP="000E77E7">
      <w:pPr>
        <w:rPr>
          <w:rFonts w:ascii="Calibri" w:hAnsi="Calibri" w:cs="Times New Roman"/>
        </w:rPr>
      </w:pPr>
      <w:r w:rsidRPr="00402417">
        <w:rPr>
          <w:rFonts w:ascii="Calibri" w:hAnsi="Calibri" w:cs="Times New Roman" w:hint="eastAsia"/>
        </w:rPr>
        <w:t>I</w:t>
      </w:r>
      <w:r w:rsidRPr="00402417">
        <w:rPr>
          <w:rFonts w:ascii="Calibri" w:hAnsi="Calibri" w:cs="Times New Roman"/>
        </w:rPr>
        <w:t>n Rel-16</w:t>
      </w:r>
      <w:r w:rsidR="00DE1B63" w:rsidRPr="00402417">
        <w:rPr>
          <w:rFonts w:ascii="Calibri" w:hAnsi="Calibri" w:cs="Times New Roman"/>
        </w:rPr>
        <w:t xml:space="preserve"> </w:t>
      </w:r>
      <w:proofErr w:type="spellStart"/>
      <w:r w:rsidR="00DE1B63" w:rsidRPr="00402417">
        <w:rPr>
          <w:rFonts w:ascii="Calibri" w:hAnsi="Calibri" w:cs="Times New Roman"/>
        </w:rPr>
        <w:t>eURLLC</w:t>
      </w:r>
      <w:proofErr w:type="spellEnd"/>
      <w:r w:rsidRPr="00402417">
        <w:rPr>
          <w:rFonts w:ascii="Calibri" w:hAnsi="Calibri" w:cs="Times New Roman"/>
        </w:rPr>
        <w:t xml:space="preserve">, due to the introduction of intra-UE prioritization, a low priority </w:t>
      </w:r>
      <w:r w:rsidRPr="00402417">
        <w:rPr>
          <w:rFonts w:ascii="Calibri" w:hAnsi="Calibri" w:cs="Times New Roman" w:hint="eastAsia"/>
        </w:rPr>
        <w:t>HARQ-</w:t>
      </w:r>
      <w:r w:rsidRPr="00402417">
        <w:rPr>
          <w:rFonts w:ascii="Calibri" w:hAnsi="Calibri" w:cs="Times New Roman"/>
        </w:rPr>
        <w:t>ACK PUCCH may be cancelled if UE is scheduled with a high priority PUSCH or</w:t>
      </w:r>
      <w:r w:rsidR="0042242C" w:rsidRPr="00402417">
        <w:rPr>
          <w:rFonts w:ascii="Calibri" w:hAnsi="Calibri" w:cs="Times New Roman"/>
        </w:rPr>
        <w:t xml:space="preserve"> a high priority</w:t>
      </w:r>
      <w:r w:rsidRPr="00402417">
        <w:rPr>
          <w:rFonts w:ascii="Calibri" w:hAnsi="Calibri" w:cs="Times New Roman"/>
        </w:rPr>
        <w:t xml:space="preserve"> PUCCH overlapping with it. It is also possible that a low priority HARQ-ACK codebook multiplexed in a low priority PUSCH is cancelled </w:t>
      </w:r>
      <w:r w:rsidR="0042242C" w:rsidRPr="00402417">
        <w:rPr>
          <w:rFonts w:ascii="Calibri" w:hAnsi="Calibri" w:cs="Times New Roman"/>
        </w:rPr>
        <w:t>if</w:t>
      </w:r>
      <w:r w:rsidRPr="00402417">
        <w:rPr>
          <w:rFonts w:ascii="Calibri" w:hAnsi="Calibri" w:cs="Times New Roman"/>
        </w:rPr>
        <w:t xml:space="preserve"> it is overlapping with a high priority PUCCH or overlapping with the UL resource indicated by a DCI format 2_4. Furthermore, a high priority HARQ-ACK codebook multiplexed in a high priority PUSCH may also be cancelled if it is overlapping with the UL resource indicated by a DCI format 2_4, and if UE is not configured with </w:t>
      </w:r>
      <w:proofErr w:type="spellStart"/>
      <w:r w:rsidRPr="00402417">
        <w:rPr>
          <w:i/>
          <w:iCs/>
        </w:rPr>
        <w:t>applicabilityforCI</w:t>
      </w:r>
      <w:proofErr w:type="spellEnd"/>
      <w:r w:rsidRPr="00402417">
        <w:rPr>
          <w:rFonts w:ascii="Calibri" w:hAnsi="Calibri" w:cs="Times New Roman"/>
        </w:rPr>
        <w:t>.</w:t>
      </w:r>
      <w:r w:rsidR="00E523E8">
        <w:rPr>
          <w:rFonts w:asciiTheme="minorEastAsia" w:hAnsiTheme="minorEastAsia" w:cs="Times New Roman" w:hint="eastAsia"/>
          <w:lang w:eastAsia="zh-TW"/>
        </w:rPr>
        <w:t xml:space="preserve"> </w:t>
      </w:r>
      <w:r w:rsidRPr="00402417">
        <w:rPr>
          <w:rFonts w:ascii="Calibri" w:hAnsi="Calibri" w:cs="Times New Roman" w:hint="eastAsia"/>
        </w:rPr>
        <w:t>T</w:t>
      </w:r>
      <w:r w:rsidRPr="00402417">
        <w:rPr>
          <w:rFonts w:ascii="Calibri" w:hAnsi="Calibri" w:cs="Times New Roman"/>
        </w:rPr>
        <w:t xml:space="preserve">o sum up, </w:t>
      </w:r>
      <w:bookmarkStart w:id="1" w:name="_Hlk47703839"/>
      <w:r w:rsidRPr="00402417">
        <w:rPr>
          <w:rFonts w:ascii="Calibri" w:hAnsi="Calibri" w:cs="Times New Roman"/>
        </w:rPr>
        <w:t xml:space="preserve">both a high priority HARQ-ACK codebook </w:t>
      </w:r>
      <w:r w:rsidR="0042242C" w:rsidRPr="00402417">
        <w:rPr>
          <w:rFonts w:ascii="Calibri" w:hAnsi="Calibri" w:cs="Times New Roman"/>
        </w:rPr>
        <w:t>and</w:t>
      </w:r>
      <w:r w:rsidRPr="00402417">
        <w:rPr>
          <w:rFonts w:ascii="Calibri" w:hAnsi="Calibri" w:cs="Times New Roman"/>
        </w:rPr>
        <w:t xml:space="preserve"> a low priority HARQ-ACK codebook may be cancelled.</w:t>
      </w:r>
      <w:bookmarkEnd w:id="1"/>
      <w:r w:rsidRPr="00402417">
        <w:rPr>
          <w:rFonts w:ascii="Calibri" w:hAnsi="Calibri" w:cs="Times New Roman"/>
        </w:rPr>
        <w:t xml:space="preserve"> Therefore, mechanism for retransmission of both HARQ-ACK codebooks should be </w:t>
      </w:r>
      <w:r w:rsidR="000666E1">
        <w:rPr>
          <w:rFonts w:ascii="Calibri" w:hAnsi="Calibri" w:cs="Times New Roman" w:hint="eastAsia"/>
          <w:lang w:eastAsia="zh-TW"/>
        </w:rPr>
        <w:t>s</w:t>
      </w:r>
      <w:r w:rsidR="000666E1">
        <w:rPr>
          <w:rFonts w:ascii="Calibri" w:hAnsi="Calibri" w:cs="Times New Roman"/>
          <w:lang w:eastAsia="zh-TW"/>
        </w:rPr>
        <w:t>pecified</w:t>
      </w:r>
      <w:r w:rsidRPr="00402417">
        <w:rPr>
          <w:rFonts w:ascii="Calibri" w:hAnsi="Calibri" w:cs="Times New Roman"/>
        </w:rPr>
        <w:t>.</w:t>
      </w:r>
    </w:p>
    <w:p w14:paraId="0C6FCF44" w14:textId="51B5F00E" w:rsidR="00F55565" w:rsidRPr="00402417" w:rsidRDefault="00DE1B63" w:rsidP="00FF19B9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lang w:eastAsia="zh-TW"/>
        </w:rPr>
      </w:pPr>
      <w:r w:rsidRPr="00402417">
        <w:rPr>
          <w:rFonts w:ascii="Calibri" w:hAnsi="Calibri" w:hint="eastAsia"/>
          <w:b w:val="0"/>
          <w:bCs w:val="0"/>
        </w:rPr>
        <w:t>I</w:t>
      </w:r>
      <w:r w:rsidRPr="00402417">
        <w:rPr>
          <w:rFonts w:ascii="Calibri" w:hAnsi="Calibri"/>
          <w:b w:val="0"/>
          <w:bCs w:val="0"/>
        </w:rPr>
        <w:t xml:space="preserve">n Rel-16 NRU, </w:t>
      </w:r>
      <w:r w:rsidRPr="00402417">
        <w:rPr>
          <w:rFonts w:eastAsiaTheme="minorEastAsia"/>
          <w:b w:val="0"/>
          <w:bCs w:val="0"/>
          <w:lang w:eastAsia="zh-TW"/>
        </w:rPr>
        <w:t xml:space="preserve">enhanced Type-2 HARQ-ACK codebook and Type-3 HARQ-ACK codebook are introduced for HARQ-ACK retransmission for operation in a cell with shared spectrum channel access where a PUCCH or a PUSCH carrying a HARQ-ACK codebook may fail due to adverse channel condition or LBT failure. The two types of HARQ-ACK codebooks can be used </w:t>
      </w:r>
      <w:r w:rsidR="00E33E20" w:rsidRPr="00402417">
        <w:rPr>
          <w:rFonts w:eastAsiaTheme="minorEastAsia"/>
          <w:b w:val="0"/>
          <w:bCs w:val="0"/>
          <w:lang w:eastAsia="zh-TW"/>
        </w:rPr>
        <w:t>as a starting point for enabling retransmission of high priority HARQ-ACK codebook and low priority HARQ-ACK codebook if they are cancelled.</w:t>
      </w:r>
    </w:p>
    <w:p w14:paraId="37B453EC" w14:textId="77777777" w:rsidR="00430892" w:rsidRDefault="00AB15EF" w:rsidP="00FF19B9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lang w:eastAsia="zh-TW"/>
        </w:rPr>
      </w:pPr>
      <w:r w:rsidRPr="00402417">
        <w:rPr>
          <w:rFonts w:eastAsiaTheme="minorEastAsia"/>
          <w:b w:val="0"/>
          <w:bCs w:val="0"/>
          <w:lang w:eastAsia="zh-TW"/>
        </w:rPr>
        <w:t xml:space="preserve">Retransmission using Type-3 HARQ-ACK codebook requires some clarification on the priority of the PUCCH carrying a Type-3 HARQ-ACK codebook. It seems beneficial to allow </w:t>
      </w:r>
      <w:proofErr w:type="spellStart"/>
      <w:r w:rsidRPr="00402417">
        <w:rPr>
          <w:rFonts w:eastAsiaTheme="minorEastAsia"/>
          <w:b w:val="0"/>
          <w:bCs w:val="0"/>
          <w:lang w:eastAsia="zh-TW"/>
        </w:rPr>
        <w:t>gNB</w:t>
      </w:r>
      <w:proofErr w:type="spellEnd"/>
      <w:r w:rsidRPr="00402417">
        <w:rPr>
          <w:rFonts w:eastAsiaTheme="minorEastAsia"/>
          <w:b w:val="0"/>
          <w:bCs w:val="0"/>
          <w:lang w:eastAsia="zh-TW"/>
        </w:rPr>
        <w:t xml:space="preserve"> to trigger a Type-3 HARQ-ACK codebook by a DCI indicating low priority or</w:t>
      </w:r>
      <w:r w:rsidR="00026D20" w:rsidRPr="00402417">
        <w:rPr>
          <w:rFonts w:eastAsiaTheme="minorEastAsia"/>
          <w:b w:val="0"/>
          <w:bCs w:val="0"/>
          <w:lang w:eastAsia="zh-TW"/>
        </w:rPr>
        <w:t xml:space="preserve"> indicating</w:t>
      </w:r>
      <w:r w:rsidRPr="00402417">
        <w:rPr>
          <w:rFonts w:eastAsiaTheme="minorEastAsia"/>
          <w:b w:val="0"/>
          <w:bCs w:val="0"/>
          <w:lang w:eastAsia="zh-TW"/>
        </w:rPr>
        <w:t xml:space="preserve"> high priority</w:t>
      </w:r>
      <w:r w:rsidR="001F7E52">
        <w:rPr>
          <w:rFonts w:eastAsiaTheme="minorEastAsia"/>
          <w:b w:val="0"/>
          <w:bCs w:val="0"/>
          <w:lang w:eastAsia="zh-TW"/>
        </w:rPr>
        <w:t xml:space="preserve">, especially </w:t>
      </w:r>
      <w:r w:rsidR="00BB6166">
        <w:rPr>
          <w:rFonts w:eastAsiaTheme="minorEastAsia"/>
          <w:b w:val="0"/>
          <w:bCs w:val="0"/>
          <w:lang w:eastAsia="zh-TW"/>
        </w:rPr>
        <w:t>when</w:t>
      </w:r>
      <w:r w:rsidR="001F7E52">
        <w:rPr>
          <w:rFonts w:eastAsiaTheme="minorEastAsia"/>
          <w:b w:val="0"/>
          <w:bCs w:val="0"/>
          <w:lang w:eastAsia="zh-TW"/>
        </w:rPr>
        <w:t xml:space="preserve"> intra-UE multiplexing of </w:t>
      </w:r>
      <w:r w:rsidR="00BB6166">
        <w:rPr>
          <w:rFonts w:eastAsiaTheme="minorEastAsia"/>
          <w:b w:val="0"/>
          <w:bCs w:val="0"/>
          <w:lang w:eastAsia="zh-TW"/>
        </w:rPr>
        <w:t>physical channels of different physical layer priorities is not enabled</w:t>
      </w:r>
      <w:r w:rsidRPr="00402417">
        <w:rPr>
          <w:rFonts w:eastAsiaTheme="minorEastAsia"/>
          <w:b w:val="0"/>
          <w:bCs w:val="0"/>
          <w:lang w:eastAsia="zh-TW"/>
        </w:rPr>
        <w:t xml:space="preserve">. For example, if the HARQ-ACK bits </w:t>
      </w:r>
      <w:r w:rsidR="007D5126">
        <w:rPr>
          <w:rFonts w:eastAsiaTheme="minorEastAsia"/>
          <w:b w:val="0"/>
          <w:bCs w:val="0"/>
          <w:lang w:eastAsia="zh-TW"/>
        </w:rPr>
        <w:t>that needs to be retransmitted</w:t>
      </w:r>
      <w:r w:rsidRPr="00402417">
        <w:rPr>
          <w:rFonts w:eastAsiaTheme="minorEastAsia"/>
          <w:b w:val="0"/>
          <w:bCs w:val="0"/>
          <w:lang w:eastAsia="zh-TW"/>
        </w:rPr>
        <w:t xml:space="preserve"> are corresponding to HARQ process</w:t>
      </w:r>
      <w:r w:rsidRPr="00402417">
        <w:rPr>
          <w:rFonts w:eastAsiaTheme="minorEastAsia" w:hint="eastAsia"/>
          <w:b w:val="0"/>
          <w:bCs w:val="0"/>
          <w:lang w:eastAsia="zh-TW"/>
        </w:rPr>
        <w:t>e</w:t>
      </w:r>
      <w:r w:rsidRPr="00402417">
        <w:rPr>
          <w:rFonts w:eastAsiaTheme="minorEastAsia"/>
          <w:b w:val="0"/>
          <w:bCs w:val="0"/>
          <w:lang w:eastAsia="zh-TW"/>
        </w:rPr>
        <w:t xml:space="preserve">s scheduled by </w:t>
      </w:r>
      <w:r w:rsidRPr="00402417">
        <w:rPr>
          <w:rFonts w:eastAsiaTheme="minorEastAsia" w:hint="eastAsia"/>
          <w:b w:val="0"/>
          <w:bCs w:val="0"/>
          <w:lang w:eastAsia="zh-TW"/>
        </w:rPr>
        <w:t>DCI</w:t>
      </w:r>
      <w:r w:rsidRPr="00402417">
        <w:rPr>
          <w:rFonts w:eastAsiaTheme="minorEastAsia"/>
          <w:b w:val="0"/>
          <w:bCs w:val="0"/>
          <w:lang w:eastAsia="zh-TW"/>
        </w:rPr>
        <w:t xml:space="preserve">s indicating high priority, the PUCCH carrying the Type-3 HARQ-ACK codebook should </w:t>
      </w:r>
      <w:r w:rsidR="00400C82">
        <w:rPr>
          <w:rFonts w:eastAsiaTheme="minorEastAsia"/>
          <w:b w:val="0"/>
          <w:bCs w:val="0"/>
          <w:lang w:eastAsia="zh-TW"/>
        </w:rPr>
        <w:t xml:space="preserve">not </w:t>
      </w:r>
      <w:r w:rsidRPr="00402417">
        <w:rPr>
          <w:rFonts w:eastAsiaTheme="minorEastAsia"/>
          <w:b w:val="0"/>
          <w:bCs w:val="0"/>
          <w:lang w:eastAsia="zh-TW"/>
        </w:rPr>
        <w:t xml:space="preserve">be </w:t>
      </w:r>
      <w:r w:rsidR="00400C82">
        <w:rPr>
          <w:rFonts w:eastAsiaTheme="minorEastAsia"/>
          <w:b w:val="0"/>
          <w:bCs w:val="0"/>
          <w:lang w:eastAsia="zh-TW"/>
        </w:rPr>
        <w:t>de</w:t>
      </w:r>
      <w:r w:rsidRPr="00402417">
        <w:rPr>
          <w:rFonts w:eastAsiaTheme="minorEastAsia"/>
          <w:b w:val="0"/>
          <w:bCs w:val="0"/>
          <w:lang w:eastAsia="zh-TW"/>
        </w:rPr>
        <w:t>prioritize</w:t>
      </w:r>
      <w:r w:rsidR="00026D20" w:rsidRPr="00402417">
        <w:rPr>
          <w:rFonts w:eastAsiaTheme="minorEastAsia"/>
          <w:b w:val="0"/>
          <w:bCs w:val="0"/>
          <w:lang w:eastAsia="zh-TW"/>
        </w:rPr>
        <w:t>d</w:t>
      </w:r>
      <w:r w:rsidRPr="00402417">
        <w:rPr>
          <w:rFonts w:eastAsiaTheme="minorEastAsia"/>
          <w:b w:val="0"/>
          <w:bCs w:val="0"/>
          <w:lang w:eastAsia="zh-TW"/>
        </w:rPr>
        <w:t xml:space="preserve"> when overlapping with </w:t>
      </w:r>
      <w:r w:rsidR="00026D20" w:rsidRPr="00402417">
        <w:rPr>
          <w:rFonts w:eastAsiaTheme="minorEastAsia"/>
          <w:b w:val="0"/>
          <w:bCs w:val="0"/>
          <w:lang w:eastAsia="zh-TW"/>
        </w:rPr>
        <w:t>other</w:t>
      </w:r>
      <w:r w:rsidRPr="00402417">
        <w:rPr>
          <w:rFonts w:eastAsiaTheme="minorEastAsia"/>
          <w:b w:val="0"/>
          <w:bCs w:val="0"/>
          <w:lang w:eastAsia="zh-TW"/>
        </w:rPr>
        <w:t xml:space="preserve"> UL channels</w:t>
      </w:r>
      <w:r w:rsidR="00140D20">
        <w:rPr>
          <w:rFonts w:eastAsiaTheme="minorEastAsia"/>
          <w:b w:val="0"/>
          <w:bCs w:val="0"/>
          <w:lang w:eastAsia="zh-TW"/>
        </w:rPr>
        <w:t xml:space="preserve"> of </w:t>
      </w:r>
      <w:r w:rsidR="004F5139">
        <w:rPr>
          <w:rFonts w:eastAsiaTheme="minorEastAsia"/>
          <w:b w:val="0"/>
          <w:bCs w:val="0"/>
          <w:lang w:eastAsia="zh-TW"/>
        </w:rPr>
        <w:t>low physical layer priority</w:t>
      </w:r>
      <w:r w:rsidRPr="00402417">
        <w:rPr>
          <w:rFonts w:eastAsiaTheme="minorEastAsia"/>
          <w:b w:val="0"/>
          <w:bCs w:val="0"/>
          <w:lang w:eastAsia="zh-TW"/>
        </w:rPr>
        <w:t>.</w:t>
      </w:r>
      <w:r w:rsidR="00026D20" w:rsidRPr="00402417">
        <w:rPr>
          <w:rFonts w:eastAsiaTheme="minorEastAsia"/>
          <w:b w:val="0"/>
          <w:bCs w:val="0"/>
          <w:lang w:eastAsia="zh-TW"/>
        </w:rPr>
        <w:t xml:space="preserve"> On the other hand, if the HARQ-ACK bits</w:t>
      </w:r>
      <w:r w:rsidR="002272AD">
        <w:rPr>
          <w:rFonts w:eastAsiaTheme="minorEastAsia"/>
          <w:b w:val="0"/>
          <w:bCs w:val="0"/>
          <w:lang w:eastAsia="zh-TW"/>
        </w:rPr>
        <w:t xml:space="preserve"> that</w:t>
      </w:r>
      <w:r w:rsidR="002272AD" w:rsidRPr="002272AD">
        <w:rPr>
          <w:rFonts w:eastAsiaTheme="minorEastAsia"/>
          <w:b w:val="0"/>
          <w:bCs w:val="0"/>
          <w:lang w:eastAsia="zh-TW"/>
        </w:rPr>
        <w:t xml:space="preserve"> </w:t>
      </w:r>
      <w:r w:rsidR="002272AD">
        <w:rPr>
          <w:rFonts w:eastAsiaTheme="minorEastAsia"/>
          <w:b w:val="0"/>
          <w:bCs w:val="0"/>
          <w:lang w:eastAsia="zh-TW"/>
        </w:rPr>
        <w:t>needs to be retransmitted</w:t>
      </w:r>
      <w:r w:rsidR="00026D20" w:rsidRPr="00402417">
        <w:rPr>
          <w:rFonts w:eastAsiaTheme="minorEastAsia"/>
          <w:b w:val="0"/>
          <w:bCs w:val="0"/>
          <w:lang w:eastAsia="zh-TW"/>
        </w:rPr>
        <w:t xml:space="preserve"> are corresponding to HARQ process</w:t>
      </w:r>
      <w:r w:rsidR="00026D20" w:rsidRPr="00402417">
        <w:rPr>
          <w:rFonts w:eastAsiaTheme="minorEastAsia" w:hint="eastAsia"/>
          <w:b w:val="0"/>
          <w:bCs w:val="0"/>
          <w:lang w:eastAsia="zh-TW"/>
        </w:rPr>
        <w:t>e</w:t>
      </w:r>
      <w:r w:rsidR="00026D20" w:rsidRPr="00402417">
        <w:rPr>
          <w:rFonts w:eastAsiaTheme="minorEastAsia"/>
          <w:b w:val="0"/>
          <w:bCs w:val="0"/>
          <w:lang w:eastAsia="zh-TW"/>
        </w:rPr>
        <w:t xml:space="preserve">s scheduled by </w:t>
      </w:r>
      <w:r w:rsidR="00026D20" w:rsidRPr="00402417">
        <w:rPr>
          <w:rFonts w:eastAsiaTheme="minorEastAsia" w:hint="eastAsia"/>
          <w:b w:val="0"/>
          <w:bCs w:val="0"/>
          <w:lang w:eastAsia="zh-TW"/>
        </w:rPr>
        <w:t>DCI</w:t>
      </w:r>
      <w:r w:rsidR="00026D20" w:rsidRPr="00402417">
        <w:rPr>
          <w:rFonts w:eastAsiaTheme="minorEastAsia"/>
          <w:b w:val="0"/>
          <w:bCs w:val="0"/>
          <w:lang w:eastAsia="zh-TW"/>
        </w:rPr>
        <w:t>s indicating low priority, the PUCCH carrying the Type-3 HARQ-ACK codebook should not be prioritized when overlapping with other UL channels</w:t>
      </w:r>
      <w:r w:rsidR="004F5139">
        <w:rPr>
          <w:rFonts w:eastAsiaTheme="minorEastAsia"/>
          <w:b w:val="0"/>
          <w:bCs w:val="0"/>
          <w:lang w:eastAsia="zh-TW"/>
        </w:rPr>
        <w:t xml:space="preserve"> of </w:t>
      </w:r>
      <w:r w:rsidR="00E9039B">
        <w:rPr>
          <w:rFonts w:eastAsiaTheme="minorEastAsia"/>
          <w:b w:val="0"/>
          <w:bCs w:val="0"/>
          <w:lang w:eastAsia="zh-TW"/>
        </w:rPr>
        <w:t>high</w:t>
      </w:r>
      <w:r w:rsidR="004F5139">
        <w:rPr>
          <w:rFonts w:eastAsiaTheme="minorEastAsia"/>
          <w:b w:val="0"/>
          <w:bCs w:val="0"/>
          <w:lang w:eastAsia="zh-TW"/>
        </w:rPr>
        <w:t xml:space="preserve"> physical layer priority</w:t>
      </w:r>
      <w:r w:rsidR="00026D20" w:rsidRPr="00402417">
        <w:rPr>
          <w:rFonts w:eastAsiaTheme="minorEastAsia"/>
          <w:b w:val="0"/>
          <w:bCs w:val="0"/>
          <w:lang w:eastAsia="zh-TW"/>
        </w:rPr>
        <w:t>.</w:t>
      </w:r>
    </w:p>
    <w:p w14:paraId="5827E1B3" w14:textId="6376D058" w:rsidR="000E77E7" w:rsidRPr="00402417" w:rsidRDefault="00415B25" w:rsidP="00FF19B9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lang w:eastAsia="zh-TW"/>
        </w:rPr>
      </w:pPr>
      <w:r>
        <w:rPr>
          <w:rFonts w:eastAsiaTheme="minorEastAsia"/>
          <w:b w:val="0"/>
          <w:bCs w:val="0"/>
          <w:lang w:eastAsia="zh-TW"/>
        </w:rPr>
        <w:t xml:space="preserve">To achieve the purpose, </w:t>
      </w:r>
      <w:r w:rsidRPr="00415B25">
        <w:rPr>
          <w:rFonts w:eastAsiaTheme="minorEastAsia"/>
          <w:b w:val="0"/>
          <w:bCs w:val="0"/>
          <w:lang w:eastAsia="zh-TW"/>
        </w:rPr>
        <w:t>triggering a Type-3 HARQ-ACK codebook by DCI format</w:t>
      </w:r>
      <w:r>
        <w:rPr>
          <w:rFonts w:eastAsiaTheme="minorEastAsia"/>
          <w:b w:val="0"/>
          <w:bCs w:val="0"/>
          <w:lang w:eastAsia="zh-TW"/>
        </w:rPr>
        <w:t xml:space="preserve"> 1_</w:t>
      </w:r>
      <w:r w:rsidR="00CC53E1">
        <w:rPr>
          <w:rFonts w:eastAsiaTheme="minorEastAsia"/>
          <w:b w:val="0"/>
          <w:bCs w:val="0"/>
          <w:lang w:eastAsia="zh-TW"/>
        </w:rPr>
        <w:t>1 and DCI format 1_2</w:t>
      </w:r>
      <w:r w:rsidRPr="00415B25">
        <w:rPr>
          <w:rFonts w:eastAsiaTheme="minorEastAsia"/>
          <w:b w:val="0"/>
          <w:bCs w:val="0"/>
          <w:lang w:eastAsia="zh-TW"/>
        </w:rPr>
        <w:t xml:space="preserve"> with a priority indicator</w:t>
      </w:r>
      <w:r w:rsidR="00CC53E1">
        <w:rPr>
          <w:rFonts w:eastAsiaTheme="minorEastAsia"/>
          <w:b w:val="0"/>
          <w:bCs w:val="0"/>
          <w:lang w:eastAsia="zh-TW"/>
        </w:rPr>
        <w:t xml:space="preserve"> should be supported.</w:t>
      </w:r>
      <w:r w:rsidR="00430892">
        <w:rPr>
          <w:rFonts w:eastAsiaTheme="minorEastAsia"/>
          <w:b w:val="0"/>
          <w:bCs w:val="0"/>
          <w:lang w:eastAsia="zh-TW"/>
        </w:rPr>
        <w:t xml:space="preserve"> When the priority indicator</w:t>
      </w:r>
      <w:r w:rsidR="002C7CBA">
        <w:rPr>
          <w:rFonts w:eastAsiaTheme="minorEastAsia"/>
          <w:b w:val="0"/>
          <w:bCs w:val="0"/>
          <w:lang w:eastAsia="zh-TW"/>
        </w:rPr>
        <w:t xml:space="preserve"> indicates low priority</w:t>
      </w:r>
      <w:r w:rsidR="00372A9C">
        <w:rPr>
          <w:rFonts w:eastAsiaTheme="minorEastAsia"/>
          <w:b w:val="0"/>
          <w:bCs w:val="0"/>
          <w:lang w:eastAsia="zh-TW"/>
        </w:rPr>
        <w:t>, a PUCCH resource configured in the first PUCCH-Config should be sel</w:t>
      </w:r>
      <w:r w:rsidR="0088437B">
        <w:rPr>
          <w:rFonts w:eastAsiaTheme="minorEastAsia"/>
          <w:b w:val="0"/>
          <w:bCs w:val="0"/>
          <w:lang w:eastAsia="zh-TW"/>
        </w:rPr>
        <w:t>ected based on the payload size</w:t>
      </w:r>
      <w:r w:rsidR="00563C38">
        <w:rPr>
          <w:rFonts w:eastAsiaTheme="minorEastAsia"/>
          <w:b w:val="0"/>
          <w:bCs w:val="0"/>
          <w:lang w:eastAsia="zh-TW"/>
        </w:rPr>
        <w:t xml:space="preserve"> of the Type-3 </w:t>
      </w:r>
      <w:r w:rsidR="00563C38" w:rsidRPr="00415B25">
        <w:rPr>
          <w:rFonts w:eastAsiaTheme="minorEastAsia"/>
          <w:b w:val="0"/>
          <w:bCs w:val="0"/>
          <w:lang w:eastAsia="zh-TW"/>
        </w:rPr>
        <w:t>HARQ-ACK codebook</w:t>
      </w:r>
      <w:r w:rsidR="0088437B">
        <w:rPr>
          <w:rFonts w:eastAsiaTheme="minorEastAsia"/>
          <w:b w:val="0"/>
          <w:bCs w:val="0"/>
          <w:lang w:eastAsia="zh-TW"/>
        </w:rPr>
        <w:t xml:space="preserve"> and the </w:t>
      </w:r>
      <w:r w:rsidR="00E03436">
        <w:rPr>
          <w:rFonts w:eastAsiaTheme="minorEastAsia"/>
          <w:b w:val="0"/>
          <w:bCs w:val="0"/>
          <w:lang w:eastAsia="zh-TW"/>
        </w:rPr>
        <w:t>PRI in the triggering DCI, and when the priority indicator indicates high priority, a PUCCH resource configured in the second PUCCH-Config should be selected based on the payload size</w:t>
      </w:r>
      <w:r w:rsidR="00563C38">
        <w:rPr>
          <w:rFonts w:eastAsiaTheme="minorEastAsia"/>
          <w:b w:val="0"/>
          <w:bCs w:val="0"/>
          <w:lang w:eastAsia="zh-TW"/>
        </w:rPr>
        <w:t xml:space="preserve"> of the Type-3</w:t>
      </w:r>
      <w:r w:rsidR="00563C38" w:rsidRPr="00563C38">
        <w:rPr>
          <w:rFonts w:eastAsiaTheme="minorEastAsia"/>
          <w:b w:val="0"/>
          <w:bCs w:val="0"/>
          <w:lang w:eastAsia="zh-TW"/>
        </w:rPr>
        <w:t xml:space="preserve"> </w:t>
      </w:r>
      <w:r w:rsidR="00563C38" w:rsidRPr="00415B25">
        <w:rPr>
          <w:rFonts w:eastAsiaTheme="minorEastAsia"/>
          <w:b w:val="0"/>
          <w:bCs w:val="0"/>
          <w:lang w:eastAsia="zh-TW"/>
        </w:rPr>
        <w:t>HARQ-ACK codebook</w:t>
      </w:r>
      <w:r w:rsidR="00E03436">
        <w:rPr>
          <w:rFonts w:eastAsiaTheme="minorEastAsia"/>
          <w:b w:val="0"/>
          <w:bCs w:val="0"/>
          <w:lang w:eastAsia="zh-TW"/>
        </w:rPr>
        <w:t xml:space="preserve"> and the PRI in the triggering DCI</w:t>
      </w:r>
      <w:r w:rsidR="00BC5EB0">
        <w:rPr>
          <w:rFonts w:eastAsiaTheme="minorEastAsia"/>
          <w:b w:val="0"/>
          <w:bCs w:val="0"/>
          <w:lang w:eastAsia="zh-TW"/>
        </w:rPr>
        <w:t>.</w:t>
      </w:r>
    </w:p>
    <w:p w14:paraId="78DF4D47" w14:textId="2FD05D5C" w:rsidR="009324DC" w:rsidRDefault="00F35F12" w:rsidP="00B40631">
      <w:pPr>
        <w:pStyle w:val="Proposal"/>
        <w:numPr>
          <w:ilvl w:val="0"/>
          <w:numId w:val="0"/>
        </w:numPr>
        <w:rPr>
          <w:rFonts w:eastAsiaTheme="minorEastAsia"/>
          <w:lang w:eastAsia="zh-TW"/>
        </w:rPr>
      </w:pPr>
      <w:r w:rsidRPr="00402417">
        <w:rPr>
          <w:lang w:eastAsia="zh-TW"/>
        </w:rPr>
        <w:t xml:space="preserve">Proposal </w:t>
      </w:r>
      <w:r w:rsidR="00CE415E">
        <w:rPr>
          <w:lang w:eastAsia="zh-TW"/>
        </w:rPr>
        <w:t>1</w:t>
      </w:r>
      <w:r w:rsidR="00AB15EF" w:rsidRPr="00402417">
        <w:rPr>
          <w:lang w:eastAsia="zh-TW"/>
        </w:rPr>
        <w:t xml:space="preserve">: </w:t>
      </w:r>
      <w:r w:rsidR="000A2401" w:rsidRPr="00402417">
        <w:rPr>
          <w:rFonts w:eastAsiaTheme="minorEastAsia"/>
          <w:lang w:eastAsia="zh-TW"/>
        </w:rPr>
        <w:t>Support</w:t>
      </w:r>
      <w:r w:rsidR="00026D20" w:rsidRPr="00402417">
        <w:rPr>
          <w:rFonts w:eastAsiaTheme="minorEastAsia"/>
          <w:lang w:eastAsia="zh-TW"/>
        </w:rPr>
        <w:t xml:space="preserve"> trigger</w:t>
      </w:r>
      <w:r w:rsidR="000A2401" w:rsidRPr="00402417">
        <w:rPr>
          <w:rFonts w:eastAsiaTheme="minorEastAsia"/>
          <w:lang w:eastAsia="zh-TW"/>
        </w:rPr>
        <w:t>ing</w:t>
      </w:r>
      <w:r w:rsidR="00026D20" w:rsidRPr="00402417">
        <w:rPr>
          <w:rFonts w:eastAsiaTheme="minorEastAsia"/>
          <w:lang w:eastAsia="zh-TW"/>
        </w:rPr>
        <w:t xml:space="preserve"> a Type-3 HARQ-ACK codebook by DCI</w:t>
      </w:r>
      <w:r w:rsidR="00DE1B25">
        <w:rPr>
          <w:rFonts w:eastAsiaTheme="minorEastAsia"/>
          <w:lang w:eastAsia="zh-TW"/>
        </w:rPr>
        <w:t xml:space="preserve"> format</w:t>
      </w:r>
      <w:r w:rsidR="00CE415E">
        <w:rPr>
          <w:rFonts w:eastAsiaTheme="minorEastAsia"/>
          <w:lang w:eastAsia="zh-TW"/>
        </w:rPr>
        <w:t xml:space="preserve"> </w:t>
      </w:r>
      <w:r w:rsidR="00BC5EB0">
        <w:rPr>
          <w:rFonts w:eastAsiaTheme="minorEastAsia"/>
          <w:lang w:eastAsia="zh-TW"/>
        </w:rPr>
        <w:t>1_1 and DCI format 1_2</w:t>
      </w:r>
      <w:r w:rsidR="00026D20" w:rsidRPr="00402417">
        <w:rPr>
          <w:rFonts w:eastAsiaTheme="minorEastAsia"/>
          <w:lang w:eastAsia="zh-TW"/>
        </w:rPr>
        <w:t>.</w:t>
      </w:r>
    </w:p>
    <w:p w14:paraId="6BAC766D" w14:textId="4957DAB9" w:rsidR="00CE415E" w:rsidRDefault="00CE415E" w:rsidP="00B40631">
      <w:pPr>
        <w:pStyle w:val="Proposal"/>
        <w:numPr>
          <w:ilvl w:val="0"/>
          <w:numId w:val="0"/>
        </w:numPr>
        <w:rPr>
          <w:rFonts w:eastAsiaTheme="minorEastAsia"/>
          <w:lang w:eastAsia="zh-TW"/>
        </w:rPr>
      </w:pPr>
      <w:r w:rsidRPr="00402417">
        <w:rPr>
          <w:lang w:eastAsia="zh-TW"/>
        </w:rPr>
        <w:t xml:space="preserve">Proposal </w:t>
      </w:r>
      <w:r>
        <w:rPr>
          <w:lang w:eastAsia="zh-TW"/>
        </w:rPr>
        <w:t>2</w:t>
      </w:r>
      <w:r w:rsidRPr="00402417">
        <w:rPr>
          <w:lang w:eastAsia="zh-TW"/>
        </w:rPr>
        <w:t xml:space="preserve">: </w:t>
      </w:r>
      <w:bookmarkStart w:id="2" w:name="_Hlk71711182"/>
      <w:r w:rsidR="00BC5EB0" w:rsidRPr="00BC5EB0">
        <w:rPr>
          <w:rFonts w:eastAsiaTheme="minorEastAsia"/>
          <w:lang w:eastAsia="zh-TW"/>
        </w:rPr>
        <w:t>When the priority indicator indicates low priority</w:t>
      </w:r>
      <w:r w:rsidR="00BC5EB0">
        <w:rPr>
          <w:rFonts w:eastAsiaTheme="minorEastAsia"/>
          <w:lang w:eastAsia="zh-TW"/>
        </w:rPr>
        <w:t xml:space="preserve"> and high priority</w:t>
      </w:r>
      <w:r w:rsidR="00BC5EB0" w:rsidRPr="00BC5EB0">
        <w:rPr>
          <w:rFonts w:eastAsiaTheme="minorEastAsia"/>
          <w:lang w:eastAsia="zh-TW"/>
        </w:rPr>
        <w:t>, a PUCCH resource</w:t>
      </w:r>
      <w:r w:rsidR="00E015BC">
        <w:rPr>
          <w:rFonts w:eastAsiaTheme="minorEastAsia"/>
          <w:lang w:eastAsia="zh-TW"/>
        </w:rPr>
        <w:t xml:space="preserve"> for the </w:t>
      </w:r>
      <w:r w:rsidR="00E015BC" w:rsidRPr="00BC5EB0">
        <w:rPr>
          <w:rFonts w:eastAsiaTheme="minorEastAsia"/>
          <w:lang w:eastAsia="zh-TW"/>
        </w:rPr>
        <w:t>Type-3 HARQ-ACK codebook</w:t>
      </w:r>
      <w:r w:rsidR="00BC5EB0" w:rsidRPr="00BC5EB0">
        <w:rPr>
          <w:rFonts w:eastAsiaTheme="minorEastAsia"/>
          <w:lang w:eastAsia="zh-TW"/>
        </w:rPr>
        <w:t xml:space="preserve"> should be selected based on the payload size of the Type-3 HARQ-ACK codebook and the PRI in the triggering DCI, </w:t>
      </w:r>
      <w:r w:rsidR="00E22388">
        <w:rPr>
          <w:rFonts w:eastAsiaTheme="minorEastAsia"/>
          <w:lang w:eastAsia="zh-TW"/>
        </w:rPr>
        <w:t xml:space="preserve">from the PUCCH resources </w:t>
      </w:r>
      <w:r w:rsidR="00B82169" w:rsidRPr="00BC5EB0">
        <w:rPr>
          <w:rFonts w:eastAsiaTheme="minorEastAsia"/>
          <w:lang w:eastAsia="zh-TW"/>
        </w:rPr>
        <w:t>configured in the first PUCCH-Config</w:t>
      </w:r>
      <w:r w:rsidR="00B82169">
        <w:rPr>
          <w:rFonts w:eastAsiaTheme="minorEastAsia"/>
          <w:lang w:eastAsia="zh-TW"/>
        </w:rPr>
        <w:t xml:space="preserve"> and in the second PUCCH-Config, respectively.</w:t>
      </w:r>
      <w:bookmarkEnd w:id="2"/>
    </w:p>
    <w:p w14:paraId="2994DA3C" w14:textId="77777777" w:rsidR="00322529" w:rsidRDefault="00B251E8" w:rsidP="00B40631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lang w:eastAsia="zh-TW"/>
        </w:rPr>
      </w:pPr>
      <w:r w:rsidRPr="00B251E8">
        <w:rPr>
          <w:rFonts w:eastAsiaTheme="minorEastAsia" w:hint="eastAsia"/>
          <w:b w:val="0"/>
          <w:bCs w:val="0"/>
          <w:lang w:eastAsia="zh-TW"/>
        </w:rPr>
        <w:t>I</w:t>
      </w:r>
      <w:r w:rsidRPr="00B251E8">
        <w:rPr>
          <w:rFonts w:eastAsiaTheme="minorEastAsia"/>
          <w:b w:val="0"/>
          <w:bCs w:val="0"/>
          <w:lang w:eastAsia="zh-TW"/>
        </w:rPr>
        <w:t>n previous meetings</w:t>
      </w:r>
      <w:r>
        <w:rPr>
          <w:rFonts w:eastAsiaTheme="minorEastAsia"/>
          <w:b w:val="0"/>
          <w:bCs w:val="0"/>
          <w:lang w:eastAsia="zh-TW"/>
        </w:rPr>
        <w:t xml:space="preserve">, </w:t>
      </w:r>
      <w:r w:rsidR="00B51857">
        <w:rPr>
          <w:rFonts w:eastAsiaTheme="minorEastAsia"/>
          <w:b w:val="0"/>
          <w:bCs w:val="0"/>
          <w:lang w:eastAsia="zh-TW"/>
        </w:rPr>
        <w:t xml:space="preserve">there was discussion on enhanced Type-3 HARQ-ACK codebook, which aims for reduced </w:t>
      </w:r>
      <w:r w:rsidR="0031568A">
        <w:rPr>
          <w:rFonts w:eastAsiaTheme="minorEastAsia"/>
          <w:b w:val="0"/>
          <w:bCs w:val="0"/>
          <w:lang w:eastAsia="zh-TW"/>
        </w:rPr>
        <w:t xml:space="preserve">HARQ-ACK codebook size. </w:t>
      </w:r>
      <w:r w:rsidR="008076E1">
        <w:rPr>
          <w:rFonts w:eastAsiaTheme="minorEastAsia"/>
          <w:b w:val="0"/>
          <w:bCs w:val="0"/>
          <w:lang w:eastAsia="zh-TW"/>
        </w:rPr>
        <w:t xml:space="preserve">In </w:t>
      </w:r>
      <w:r w:rsidR="005B5158">
        <w:rPr>
          <w:rFonts w:eastAsiaTheme="minorEastAsia"/>
          <w:b w:val="0"/>
          <w:bCs w:val="0"/>
          <w:lang w:eastAsia="zh-TW"/>
        </w:rPr>
        <w:t xml:space="preserve">our view, </w:t>
      </w:r>
      <w:r w:rsidR="00C03C6E">
        <w:rPr>
          <w:rFonts w:eastAsiaTheme="minorEastAsia"/>
          <w:b w:val="0"/>
          <w:bCs w:val="0"/>
          <w:lang w:eastAsia="zh-TW"/>
        </w:rPr>
        <w:t xml:space="preserve">simple enhancement </w:t>
      </w:r>
      <w:r w:rsidR="001A451C">
        <w:rPr>
          <w:rFonts w:eastAsiaTheme="minorEastAsia"/>
          <w:b w:val="0"/>
          <w:bCs w:val="0"/>
          <w:lang w:eastAsia="zh-TW"/>
        </w:rPr>
        <w:t xml:space="preserve">of Type-3 HARQ-ACK codebook without </w:t>
      </w:r>
      <w:r w:rsidR="00AB252B">
        <w:rPr>
          <w:rFonts w:eastAsiaTheme="minorEastAsia"/>
          <w:b w:val="0"/>
          <w:bCs w:val="0"/>
          <w:lang w:eastAsia="zh-TW"/>
        </w:rPr>
        <w:t>much specification efforts should be considered</w:t>
      </w:r>
      <w:r w:rsidR="00316EEE">
        <w:rPr>
          <w:rFonts w:eastAsiaTheme="minorEastAsia"/>
          <w:b w:val="0"/>
          <w:bCs w:val="0"/>
          <w:lang w:eastAsia="zh-TW"/>
        </w:rPr>
        <w:t>.</w:t>
      </w:r>
    </w:p>
    <w:p w14:paraId="4733C399" w14:textId="6194EEAA" w:rsidR="00322529" w:rsidRDefault="001C2B6C" w:rsidP="00B40631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lang w:eastAsia="zh-TW"/>
        </w:rPr>
      </w:pPr>
      <w:r>
        <w:rPr>
          <w:rFonts w:eastAsiaTheme="minorEastAsia"/>
          <w:b w:val="0"/>
          <w:bCs w:val="0"/>
          <w:lang w:eastAsia="zh-TW"/>
        </w:rPr>
        <w:t xml:space="preserve">When a Type-3 HARQ-ACK codebook is triggered for retransmitting </w:t>
      </w:r>
      <w:r w:rsidRPr="00402417">
        <w:rPr>
          <w:rFonts w:eastAsiaTheme="minorEastAsia"/>
          <w:b w:val="0"/>
          <w:bCs w:val="0"/>
          <w:lang w:eastAsia="zh-TW"/>
        </w:rPr>
        <w:t xml:space="preserve">HARQ-ACK bits </w:t>
      </w:r>
      <w:r>
        <w:rPr>
          <w:rFonts w:eastAsiaTheme="minorEastAsia"/>
          <w:b w:val="0"/>
          <w:bCs w:val="0"/>
          <w:lang w:eastAsia="zh-TW"/>
        </w:rPr>
        <w:t>that</w:t>
      </w:r>
      <w:r w:rsidR="00657061">
        <w:rPr>
          <w:rFonts w:eastAsiaTheme="minorEastAsia"/>
          <w:b w:val="0"/>
          <w:bCs w:val="0"/>
          <w:lang w:eastAsia="zh-TW"/>
        </w:rPr>
        <w:t xml:space="preserve"> were meant to be transmitted on a PUCCH </w:t>
      </w:r>
      <w:r w:rsidR="008F745B">
        <w:rPr>
          <w:rFonts w:eastAsiaTheme="minorEastAsia"/>
          <w:b w:val="0"/>
          <w:bCs w:val="0"/>
          <w:lang w:eastAsia="zh-TW"/>
        </w:rPr>
        <w:t>of low physical layer priority,</w:t>
      </w:r>
      <w:r w:rsidR="00A5446B">
        <w:rPr>
          <w:rFonts w:eastAsiaTheme="minorEastAsia"/>
          <w:b w:val="0"/>
          <w:bCs w:val="0"/>
          <w:lang w:eastAsia="zh-TW"/>
        </w:rPr>
        <w:t xml:space="preserve"> reduced HARQ-ACK codebook size seems to be less motivated.</w:t>
      </w:r>
    </w:p>
    <w:p w14:paraId="0BED75ED" w14:textId="6D934E67" w:rsidR="00CE415E" w:rsidRDefault="00DF5541" w:rsidP="00B40631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lang w:eastAsia="zh-TW"/>
        </w:rPr>
      </w:pPr>
      <w:r>
        <w:rPr>
          <w:rFonts w:eastAsiaTheme="minorEastAsia"/>
          <w:b w:val="0"/>
          <w:bCs w:val="0"/>
          <w:lang w:eastAsia="zh-TW"/>
        </w:rPr>
        <w:t xml:space="preserve">On the other hand, </w:t>
      </w:r>
      <w:r w:rsidR="00DB1956">
        <w:rPr>
          <w:rFonts w:eastAsiaTheme="minorEastAsia"/>
          <w:b w:val="0"/>
          <w:bCs w:val="0"/>
          <w:lang w:eastAsia="zh-TW"/>
        </w:rPr>
        <w:t>w</w:t>
      </w:r>
      <w:r>
        <w:rPr>
          <w:rFonts w:eastAsiaTheme="minorEastAsia"/>
          <w:b w:val="0"/>
          <w:bCs w:val="0"/>
          <w:lang w:eastAsia="zh-TW"/>
        </w:rPr>
        <w:t xml:space="preserve">hen a Type-3 HARQ-ACK codebook is triggered for retransmitting </w:t>
      </w:r>
      <w:r w:rsidRPr="00402417">
        <w:rPr>
          <w:rFonts w:eastAsiaTheme="minorEastAsia"/>
          <w:b w:val="0"/>
          <w:bCs w:val="0"/>
          <w:lang w:eastAsia="zh-TW"/>
        </w:rPr>
        <w:t xml:space="preserve">HARQ-ACK bits </w:t>
      </w:r>
      <w:r>
        <w:rPr>
          <w:rFonts w:eastAsiaTheme="minorEastAsia"/>
          <w:b w:val="0"/>
          <w:bCs w:val="0"/>
          <w:lang w:eastAsia="zh-TW"/>
        </w:rPr>
        <w:t xml:space="preserve">that were meant to be transmitted on a PUCCH of </w:t>
      </w:r>
      <w:r w:rsidR="005B536E">
        <w:rPr>
          <w:rFonts w:eastAsiaTheme="minorEastAsia"/>
          <w:b w:val="0"/>
          <w:bCs w:val="0"/>
          <w:lang w:eastAsia="zh-TW"/>
        </w:rPr>
        <w:t>high</w:t>
      </w:r>
      <w:r>
        <w:rPr>
          <w:rFonts w:eastAsiaTheme="minorEastAsia"/>
          <w:b w:val="0"/>
          <w:bCs w:val="0"/>
          <w:lang w:eastAsia="zh-TW"/>
        </w:rPr>
        <w:t xml:space="preserve"> physical layer priority, reduced HARQ-ACK codebook size </w:t>
      </w:r>
      <w:r w:rsidR="005B536E">
        <w:rPr>
          <w:rFonts w:eastAsiaTheme="minorEastAsia"/>
          <w:b w:val="0"/>
          <w:bCs w:val="0"/>
          <w:lang w:eastAsia="zh-TW"/>
        </w:rPr>
        <w:t>is</w:t>
      </w:r>
      <w:r>
        <w:rPr>
          <w:rFonts w:eastAsiaTheme="minorEastAsia"/>
          <w:b w:val="0"/>
          <w:bCs w:val="0"/>
          <w:lang w:eastAsia="zh-TW"/>
        </w:rPr>
        <w:t xml:space="preserve"> motivated</w:t>
      </w:r>
      <w:r w:rsidR="005B536E">
        <w:rPr>
          <w:rFonts w:eastAsiaTheme="minorEastAsia"/>
          <w:b w:val="0"/>
          <w:bCs w:val="0"/>
          <w:lang w:eastAsia="zh-TW"/>
        </w:rPr>
        <w:t xml:space="preserve">. </w:t>
      </w:r>
      <w:r w:rsidR="00FC2B6F">
        <w:rPr>
          <w:rFonts w:eastAsiaTheme="minorEastAsia" w:hint="eastAsia"/>
          <w:b w:val="0"/>
          <w:bCs w:val="0"/>
          <w:lang w:eastAsia="zh-TW"/>
        </w:rPr>
        <w:t>A</w:t>
      </w:r>
      <w:r w:rsidR="00F6360D">
        <w:rPr>
          <w:rFonts w:eastAsiaTheme="minorEastAsia"/>
          <w:b w:val="0"/>
          <w:bCs w:val="0"/>
          <w:lang w:eastAsia="zh-TW"/>
        </w:rPr>
        <w:t xml:space="preserve">s discussed above, </w:t>
      </w:r>
      <w:r w:rsidR="005C1C36">
        <w:rPr>
          <w:rFonts w:eastAsiaTheme="minorEastAsia"/>
          <w:b w:val="0"/>
          <w:bCs w:val="0"/>
          <w:lang w:eastAsia="zh-TW"/>
        </w:rPr>
        <w:t xml:space="preserve">the priority indicator of the triggering DCI should indicate high priority </w:t>
      </w:r>
      <w:r w:rsidR="005547BB">
        <w:rPr>
          <w:rFonts w:eastAsiaTheme="minorEastAsia"/>
          <w:b w:val="0"/>
          <w:bCs w:val="0"/>
          <w:lang w:eastAsia="zh-TW"/>
        </w:rPr>
        <w:t>and</w:t>
      </w:r>
      <w:r w:rsidR="00407E43">
        <w:rPr>
          <w:rFonts w:eastAsiaTheme="minorEastAsia"/>
          <w:b w:val="0"/>
          <w:bCs w:val="0"/>
          <w:lang w:eastAsia="zh-TW"/>
        </w:rPr>
        <w:t xml:space="preserve"> the </w:t>
      </w:r>
      <w:r w:rsidR="00DA7FB6">
        <w:rPr>
          <w:rFonts w:eastAsiaTheme="minorEastAsia" w:hint="eastAsia"/>
          <w:b w:val="0"/>
          <w:bCs w:val="0"/>
          <w:lang w:eastAsia="zh-TW"/>
        </w:rPr>
        <w:t>P</w:t>
      </w:r>
      <w:r w:rsidR="007256CC">
        <w:rPr>
          <w:rFonts w:eastAsiaTheme="minorEastAsia" w:hint="eastAsia"/>
          <w:b w:val="0"/>
          <w:bCs w:val="0"/>
          <w:lang w:eastAsia="zh-TW"/>
        </w:rPr>
        <w:t>UCCH r</w:t>
      </w:r>
      <w:r w:rsidR="007256CC">
        <w:rPr>
          <w:rFonts w:eastAsiaTheme="minorEastAsia"/>
          <w:b w:val="0"/>
          <w:bCs w:val="0"/>
          <w:lang w:eastAsia="zh-TW"/>
        </w:rPr>
        <w:t xml:space="preserve">esource for the triggered Type-3 HARQ-ACK codebook should be selected from the </w:t>
      </w:r>
      <w:r w:rsidR="00911145">
        <w:rPr>
          <w:rFonts w:eastAsiaTheme="minorEastAsia"/>
          <w:b w:val="0"/>
          <w:bCs w:val="0"/>
          <w:lang w:eastAsia="zh-TW"/>
        </w:rPr>
        <w:t>second PUCC</w:t>
      </w:r>
      <w:r w:rsidR="00911145">
        <w:rPr>
          <w:rFonts w:eastAsiaTheme="minorEastAsia" w:hint="eastAsia"/>
          <w:b w:val="0"/>
          <w:bCs w:val="0"/>
          <w:lang w:eastAsia="zh-TW"/>
        </w:rPr>
        <w:t>H-</w:t>
      </w:r>
      <w:r w:rsidR="00911145">
        <w:rPr>
          <w:rFonts w:eastAsiaTheme="minorEastAsia"/>
          <w:b w:val="0"/>
          <w:bCs w:val="0"/>
          <w:lang w:eastAsia="zh-TW"/>
        </w:rPr>
        <w:t>Config.</w:t>
      </w:r>
      <w:r w:rsidR="002C47F9">
        <w:rPr>
          <w:rFonts w:eastAsiaTheme="minorEastAsia"/>
          <w:b w:val="0"/>
          <w:bCs w:val="0"/>
          <w:lang w:eastAsia="zh-TW"/>
        </w:rPr>
        <w:t xml:space="preserve"> </w:t>
      </w:r>
      <w:r w:rsidR="00FC2B6F">
        <w:rPr>
          <w:rFonts w:eastAsiaTheme="minorEastAsia"/>
          <w:b w:val="0"/>
          <w:bCs w:val="0"/>
          <w:lang w:eastAsia="zh-TW"/>
        </w:rPr>
        <w:t>S</w:t>
      </w:r>
      <w:r w:rsidR="00F3527D">
        <w:rPr>
          <w:rFonts w:eastAsiaTheme="minorEastAsia"/>
          <w:b w:val="0"/>
          <w:bCs w:val="0"/>
          <w:lang w:eastAsia="zh-TW"/>
        </w:rPr>
        <w:t xml:space="preserve">ince the HARQ-ACK </w:t>
      </w:r>
      <w:r w:rsidR="00BF68ED">
        <w:rPr>
          <w:rFonts w:eastAsiaTheme="minorEastAsia"/>
          <w:b w:val="0"/>
          <w:bCs w:val="0"/>
          <w:lang w:eastAsia="zh-TW"/>
        </w:rPr>
        <w:t xml:space="preserve">bits </w:t>
      </w:r>
      <w:r w:rsidR="004612A4">
        <w:rPr>
          <w:rFonts w:eastAsiaTheme="minorEastAsia"/>
          <w:b w:val="0"/>
          <w:bCs w:val="0"/>
          <w:lang w:eastAsia="zh-TW"/>
        </w:rPr>
        <w:t xml:space="preserve">may require higher reliability, </w:t>
      </w:r>
      <w:r w:rsidR="00194639">
        <w:rPr>
          <w:rFonts w:eastAsiaTheme="minorEastAsia"/>
          <w:b w:val="0"/>
          <w:bCs w:val="0"/>
          <w:lang w:eastAsia="zh-TW"/>
        </w:rPr>
        <w:t>the size of Type-3 HARQ-ACK codebook should be reduced</w:t>
      </w:r>
      <w:r w:rsidR="008719DD">
        <w:rPr>
          <w:rFonts w:eastAsiaTheme="minorEastAsia"/>
          <w:b w:val="0"/>
          <w:bCs w:val="0"/>
          <w:lang w:eastAsia="zh-TW"/>
        </w:rPr>
        <w:t xml:space="preserve">. </w:t>
      </w:r>
      <w:r w:rsidR="000E5EE9">
        <w:rPr>
          <w:rFonts w:eastAsiaTheme="minorEastAsia"/>
          <w:b w:val="0"/>
          <w:bCs w:val="0"/>
          <w:lang w:eastAsia="zh-TW"/>
        </w:rPr>
        <w:t xml:space="preserve">In addition, the size of Type-3 HARQ-ACK codebook should </w:t>
      </w:r>
      <w:r w:rsidR="00990072">
        <w:rPr>
          <w:rFonts w:eastAsiaTheme="minorEastAsia"/>
          <w:b w:val="0"/>
          <w:bCs w:val="0"/>
          <w:lang w:eastAsia="zh-TW"/>
        </w:rPr>
        <w:t>also be able to fit the PUCCH resources configured in the second PUCCH-Config, which usually have smaller capacity.</w:t>
      </w:r>
    </w:p>
    <w:p w14:paraId="5BB39EBB" w14:textId="339C8FD5" w:rsidR="00322529" w:rsidRDefault="00C9633D" w:rsidP="00B40631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lang w:eastAsia="zh-TW"/>
        </w:rPr>
      </w:pPr>
      <w:r>
        <w:rPr>
          <w:rFonts w:eastAsiaTheme="minorEastAsia"/>
          <w:b w:val="0"/>
          <w:bCs w:val="0"/>
          <w:lang w:eastAsia="zh-TW"/>
        </w:rPr>
        <w:t>To achieve the purpose, the following method</w:t>
      </w:r>
      <w:r w:rsidR="00A7331D">
        <w:rPr>
          <w:rFonts w:eastAsiaTheme="minorEastAsia"/>
          <w:b w:val="0"/>
          <w:bCs w:val="0"/>
          <w:lang w:eastAsia="zh-TW"/>
        </w:rPr>
        <w:t xml:space="preserve"> </w:t>
      </w:r>
      <w:r w:rsidR="002F055D">
        <w:rPr>
          <w:rFonts w:eastAsiaTheme="minorEastAsia"/>
          <w:b w:val="0"/>
          <w:bCs w:val="0"/>
          <w:lang w:eastAsia="zh-TW"/>
        </w:rPr>
        <w:t>should be adopted for reducing the Type-3 HARQ-ACK codebook size</w:t>
      </w:r>
      <w:r w:rsidR="000734C4">
        <w:rPr>
          <w:rFonts w:eastAsiaTheme="minorEastAsia"/>
          <w:b w:val="0"/>
          <w:bCs w:val="0"/>
          <w:lang w:eastAsia="zh-TW"/>
        </w:rPr>
        <w:t xml:space="preserve">. </w:t>
      </w:r>
      <w:r w:rsidR="00A51680">
        <w:rPr>
          <w:rFonts w:eastAsiaTheme="minorEastAsia"/>
          <w:b w:val="0"/>
          <w:bCs w:val="0"/>
          <w:lang w:eastAsia="zh-TW"/>
        </w:rPr>
        <w:t xml:space="preserve">A </w:t>
      </w:r>
      <w:r w:rsidR="00947182">
        <w:rPr>
          <w:rFonts w:eastAsiaTheme="minorEastAsia"/>
          <w:b w:val="0"/>
          <w:bCs w:val="0"/>
          <w:lang w:eastAsia="zh-TW"/>
        </w:rPr>
        <w:t xml:space="preserve">list </w:t>
      </w:r>
      <w:r w:rsidR="00AD04FF">
        <w:rPr>
          <w:rFonts w:eastAsiaTheme="minorEastAsia"/>
          <w:b w:val="0"/>
          <w:bCs w:val="0"/>
          <w:lang w:eastAsia="zh-TW"/>
        </w:rPr>
        <w:t>with up to two</w:t>
      </w:r>
      <w:r w:rsidR="00507B89">
        <w:rPr>
          <w:rFonts w:eastAsiaTheme="minorEastAsia"/>
          <w:b w:val="0"/>
          <w:bCs w:val="0"/>
          <w:lang w:eastAsia="zh-TW"/>
        </w:rPr>
        <w:t xml:space="preserve"> </w:t>
      </w:r>
      <w:r w:rsidR="00592F54" w:rsidRPr="00592F54">
        <w:rPr>
          <w:rFonts w:eastAsiaTheme="minorEastAsia"/>
          <w:b w:val="0"/>
          <w:bCs w:val="0"/>
          <w:lang w:eastAsia="zh-TW"/>
        </w:rPr>
        <w:t>pdsch-HARQ-ACK-OneShotFeedbackCBG-r16</w:t>
      </w:r>
      <w:r w:rsidR="00A51680">
        <w:rPr>
          <w:rFonts w:eastAsiaTheme="minorEastAsia"/>
          <w:b w:val="0"/>
          <w:bCs w:val="0"/>
          <w:lang w:eastAsia="zh-TW"/>
        </w:rPr>
        <w:t xml:space="preserve"> </w:t>
      </w:r>
      <w:r w:rsidR="00592F54">
        <w:rPr>
          <w:rFonts w:eastAsiaTheme="minorEastAsia"/>
          <w:b w:val="0"/>
          <w:bCs w:val="0"/>
          <w:lang w:eastAsia="zh-TW"/>
        </w:rPr>
        <w:t>should be</w:t>
      </w:r>
      <w:r w:rsidR="008312E2">
        <w:rPr>
          <w:rFonts w:eastAsiaTheme="minorEastAsia"/>
          <w:b w:val="0"/>
          <w:bCs w:val="0"/>
          <w:lang w:eastAsia="zh-TW"/>
        </w:rPr>
        <w:t xml:space="preserve"> able</w:t>
      </w:r>
      <w:r w:rsidR="000F1542">
        <w:rPr>
          <w:rFonts w:eastAsiaTheme="minorEastAsia"/>
          <w:b w:val="0"/>
          <w:bCs w:val="0"/>
          <w:lang w:eastAsia="zh-TW"/>
        </w:rPr>
        <w:t xml:space="preserve"> to be</w:t>
      </w:r>
      <w:r w:rsidR="00592F54">
        <w:rPr>
          <w:rFonts w:eastAsiaTheme="minorEastAsia"/>
          <w:b w:val="0"/>
          <w:bCs w:val="0"/>
          <w:lang w:eastAsia="zh-TW"/>
        </w:rPr>
        <w:t xml:space="preserve"> configured</w:t>
      </w:r>
      <w:r w:rsidR="00F703BE">
        <w:rPr>
          <w:rFonts w:eastAsiaTheme="minorEastAsia"/>
          <w:b w:val="0"/>
          <w:bCs w:val="0"/>
          <w:lang w:eastAsia="zh-TW"/>
        </w:rPr>
        <w:t>. T</w:t>
      </w:r>
      <w:r w:rsidR="008F6D39">
        <w:rPr>
          <w:rFonts w:eastAsiaTheme="minorEastAsia"/>
          <w:b w:val="0"/>
          <w:bCs w:val="0"/>
          <w:lang w:eastAsia="zh-TW"/>
        </w:rPr>
        <w:t xml:space="preserve">he first </w:t>
      </w:r>
      <w:r w:rsidR="008F6D39" w:rsidRPr="00592F54">
        <w:rPr>
          <w:rFonts w:eastAsiaTheme="minorEastAsia"/>
          <w:b w:val="0"/>
          <w:bCs w:val="0"/>
          <w:lang w:eastAsia="zh-TW"/>
        </w:rPr>
        <w:t>pdsch-HARQ-ACK-OneShotFeedbackCBG-r16</w:t>
      </w:r>
      <w:r w:rsidR="008F6D39">
        <w:rPr>
          <w:rFonts w:eastAsiaTheme="minorEastAsia"/>
          <w:b w:val="0"/>
          <w:bCs w:val="0"/>
          <w:lang w:eastAsia="zh-TW"/>
        </w:rPr>
        <w:t xml:space="preserve"> is applied</w:t>
      </w:r>
      <w:r w:rsidR="00592F54">
        <w:rPr>
          <w:rFonts w:eastAsiaTheme="minorEastAsia"/>
          <w:b w:val="0"/>
          <w:bCs w:val="0"/>
          <w:lang w:eastAsia="zh-TW"/>
        </w:rPr>
        <w:t xml:space="preserve"> for</w:t>
      </w:r>
      <w:r w:rsidR="00F703BE">
        <w:rPr>
          <w:rFonts w:eastAsiaTheme="minorEastAsia"/>
          <w:b w:val="0"/>
          <w:bCs w:val="0"/>
          <w:lang w:eastAsia="zh-TW"/>
        </w:rPr>
        <w:t xml:space="preserve"> a</w:t>
      </w:r>
      <w:r w:rsidR="00592F54">
        <w:rPr>
          <w:rFonts w:eastAsiaTheme="minorEastAsia"/>
          <w:b w:val="0"/>
          <w:bCs w:val="0"/>
          <w:lang w:eastAsia="zh-TW"/>
        </w:rPr>
        <w:t xml:space="preserve"> </w:t>
      </w:r>
      <w:r w:rsidR="001624F9">
        <w:rPr>
          <w:rFonts w:eastAsiaTheme="minorEastAsia"/>
          <w:b w:val="0"/>
          <w:bCs w:val="0"/>
          <w:lang w:eastAsia="zh-TW"/>
        </w:rPr>
        <w:t xml:space="preserve">Type-3 HARQ-ACK codebooks triggered by </w:t>
      </w:r>
      <w:r w:rsidR="00570482">
        <w:rPr>
          <w:rFonts w:eastAsiaTheme="minorEastAsia"/>
          <w:b w:val="0"/>
          <w:bCs w:val="0"/>
          <w:lang w:eastAsia="zh-TW"/>
        </w:rPr>
        <w:t xml:space="preserve">DCI indicating </w:t>
      </w:r>
      <w:r w:rsidR="00F703BE">
        <w:rPr>
          <w:rFonts w:eastAsiaTheme="minorEastAsia"/>
          <w:b w:val="0"/>
          <w:bCs w:val="0"/>
          <w:lang w:eastAsia="zh-TW"/>
        </w:rPr>
        <w:t>low</w:t>
      </w:r>
      <w:r w:rsidR="00570482">
        <w:rPr>
          <w:rFonts w:eastAsiaTheme="minorEastAsia"/>
          <w:b w:val="0"/>
          <w:bCs w:val="0"/>
          <w:lang w:eastAsia="zh-TW"/>
        </w:rPr>
        <w:t xml:space="preserve"> priorit</w:t>
      </w:r>
      <w:r w:rsidR="00F703BE">
        <w:rPr>
          <w:rFonts w:eastAsiaTheme="minorEastAsia"/>
          <w:b w:val="0"/>
          <w:bCs w:val="0"/>
          <w:lang w:eastAsia="zh-TW"/>
        </w:rPr>
        <w:t>y</w:t>
      </w:r>
      <w:r w:rsidR="00E02143">
        <w:rPr>
          <w:rFonts w:eastAsiaTheme="minorEastAsia"/>
          <w:b w:val="0"/>
          <w:bCs w:val="0"/>
          <w:lang w:eastAsia="zh-TW"/>
        </w:rPr>
        <w:t>, a</w:t>
      </w:r>
      <w:r w:rsidR="005F7177">
        <w:rPr>
          <w:rFonts w:eastAsiaTheme="minorEastAsia"/>
          <w:b w:val="0"/>
          <w:bCs w:val="0"/>
          <w:lang w:eastAsia="zh-TW"/>
        </w:rPr>
        <w:t>nd</w:t>
      </w:r>
      <w:r w:rsidR="00F703BE">
        <w:rPr>
          <w:rFonts w:eastAsiaTheme="minorEastAsia"/>
          <w:b w:val="0"/>
          <w:bCs w:val="0"/>
          <w:lang w:eastAsia="zh-TW"/>
        </w:rPr>
        <w:t xml:space="preserve"> the </w:t>
      </w:r>
      <w:r w:rsidR="00893B9A">
        <w:rPr>
          <w:rFonts w:eastAsiaTheme="minorEastAsia"/>
          <w:b w:val="0"/>
          <w:bCs w:val="0"/>
          <w:lang w:eastAsia="zh-TW"/>
        </w:rPr>
        <w:t>second</w:t>
      </w:r>
      <w:r w:rsidR="0077225C" w:rsidRPr="0077225C">
        <w:rPr>
          <w:rFonts w:eastAsiaTheme="minorEastAsia"/>
          <w:b w:val="0"/>
          <w:bCs w:val="0"/>
          <w:lang w:eastAsia="zh-TW"/>
        </w:rPr>
        <w:t xml:space="preserve"> pdsch-HARQ-ACK-OneShotFeedbackCBG-r16 is applied for a Type-3 HARQ-ACK codebooks triggered by DCI indicating </w:t>
      </w:r>
      <w:r w:rsidR="00C84A2C">
        <w:rPr>
          <w:rFonts w:eastAsiaTheme="minorEastAsia"/>
          <w:b w:val="0"/>
          <w:bCs w:val="0"/>
          <w:lang w:eastAsia="zh-TW"/>
        </w:rPr>
        <w:t>high</w:t>
      </w:r>
      <w:r w:rsidR="0077225C" w:rsidRPr="0077225C">
        <w:rPr>
          <w:rFonts w:eastAsiaTheme="minorEastAsia"/>
          <w:b w:val="0"/>
          <w:bCs w:val="0"/>
          <w:lang w:eastAsia="zh-TW"/>
        </w:rPr>
        <w:t xml:space="preserve"> priority</w:t>
      </w:r>
      <w:r w:rsidR="005102CC">
        <w:rPr>
          <w:rFonts w:eastAsiaTheme="minorEastAsia"/>
          <w:b w:val="0"/>
          <w:bCs w:val="0"/>
          <w:lang w:eastAsia="zh-TW"/>
        </w:rPr>
        <w:t>.</w:t>
      </w:r>
      <w:r w:rsidR="00AA4EEC">
        <w:rPr>
          <w:rFonts w:eastAsiaTheme="minorEastAsia"/>
          <w:b w:val="0"/>
          <w:bCs w:val="0"/>
          <w:lang w:eastAsia="zh-TW"/>
        </w:rPr>
        <w:t xml:space="preserve"> </w:t>
      </w:r>
      <w:r w:rsidR="005D5733">
        <w:rPr>
          <w:rFonts w:eastAsiaTheme="minorEastAsia"/>
          <w:b w:val="0"/>
          <w:bCs w:val="0"/>
          <w:lang w:eastAsia="zh-TW"/>
        </w:rPr>
        <w:t xml:space="preserve">Since </w:t>
      </w:r>
      <w:r w:rsidR="005D5733" w:rsidRPr="005D5733">
        <w:rPr>
          <w:rFonts w:eastAsiaTheme="minorEastAsia"/>
          <w:b w:val="0"/>
          <w:bCs w:val="0"/>
          <w:lang w:eastAsia="zh-TW"/>
        </w:rPr>
        <w:t>PDSCH-CodeBlockGroupTransmissionList-r16</w:t>
      </w:r>
      <w:r w:rsidR="005D5733">
        <w:rPr>
          <w:rFonts w:eastAsiaTheme="minorEastAsia"/>
          <w:b w:val="0"/>
          <w:bCs w:val="0"/>
          <w:lang w:eastAsia="zh-TW"/>
        </w:rPr>
        <w:t xml:space="preserve"> </w:t>
      </w:r>
      <w:r w:rsidR="00A00F3F">
        <w:rPr>
          <w:rFonts w:eastAsiaTheme="minorEastAsia"/>
          <w:b w:val="0"/>
          <w:bCs w:val="0"/>
          <w:lang w:eastAsia="zh-TW"/>
        </w:rPr>
        <w:t xml:space="preserve">may not include </w:t>
      </w:r>
      <w:r w:rsidR="0079607D">
        <w:rPr>
          <w:rFonts w:eastAsiaTheme="minorEastAsia"/>
          <w:b w:val="0"/>
          <w:bCs w:val="0"/>
          <w:lang w:eastAsia="zh-TW"/>
        </w:rPr>
        <w:t xml:space="preserve">the second </w:t>
      </w:r>
      <w:r w:rsidR="0079607D" w:rsidRPr="0079607D">
        <w:rPr>
          <w:rFonts w:eastAsiaTheme="minorEastAsia"/>
          <w:b w:val="0"/>
          <w:bCs w:val="0"/>
          <w:lang w:eastAsia="zh-TW"/>
        </w:rPr>
        <w:t>PDSCH-</w:t>
      </w:r>
      <w:proofErr w:type="spellStart"/>
      <w:r w:rsidR="0079607D" w:rsidRPr="0079607D">
        <w:rPr>
          <w:rFonts w:eastAsiaTheme="minorEastAsia"/>
          <w:b w:val="0"/>
          <w:bCs w:val="0"/>
          <w:lang w:eastAsia="zh-TW"/>
        </w:rPr>
        <w:t>CodeBlockGroupTransmission</w:t>
      </w:r>
      <w:proofErr w:type="spellEnd"/>
      <w:r w:rsidR="0079607D">
        <w:rPr>
          <w:rFonts w:eastAsiaTheme="minorEastAsia"/>
          <w:b w:val="0"/>
          <w:bCs w:val="0"/>
          <w:lang w:eastAsia="zh-TW"/>
        </w:rPr>
        <w:t xml:space="preserve"> for </w:t>
      </w:r>
      <w:r w:rsidR="0079607D">
        <w:rPr>
          <w:rFonts w:eastAsiaTheme="minorEastAsia" w:hint="eastAsia"/>
          <w:b w:val="0"/>
          <w:bCs w:val="0"/>
          <w:lang w:eastAsia="zh-TW"/>
        </w:rPr>
        <w:t>PDSCH s</w:t>
      </w:r>
      <w:r w:rsidR="0079607D">
        <w:rPr>
          <w:rFonts w:eastAsiaTheme="minorEastAsia"/>
          <w:b w:val="0"/>
          <w:bCs w:val="0"/>
          <w:lang w:eastAsia="zh-TW"/>
        </w:rPr>
        <w:t>cheduled by DCI</w:t>
      </w:r>
      <w:r w:rsidR="000C222F">
        <w:rPr>
          <w:rFonts w:eastAsiaTheme="minorEastAsia"/>
          <w:b w:val="0"/>
          <w:bCs w:val="0"/>
          <w:lang w:eastAsia="zh-TW"/>
        </w:rPr>
        <w:t>s</w:t>
      </w:r>
      <w:r w:rsidR="0079607D">
        <w:rPr>
          <w:rFonts w:eastAsiaTheme="minorEastAsia"/>
          <w:b w:val="0"/>
          <w:bCs w:val="0"/>
          <w:lang w:eastAsia="zh-TW"/>
        </w:rPr>
        <w:t xml:space="preserve"> indicating high priority, it is reasonable </w:t>
      </w:r>
      <w:r w:rsidR="0074373F">
        <w:rPr>
          <w:rFonts w:eastAsiaTheme="minorEastAsia"/>
          <w:b w:val="0"/>
          <w:bCs w:val="0"/>
          <w:lang w:eastAsia="zh-TW"/>
        </w:rPr>
        <w:t xml:space="preserve">that the when the </w:t>
      </w:r>
      <w:r w:rsidR="0074373F" w:rsidRPr="00402417">
        <w:rPr>
          <w:rFonts w:eastAsiaTheme="minorEastAsia"/>
          <w:b w:val="0"/>
          <w:bCs w:val="0"/>
          <w:lang w:eastAsia="zh-TW"/>
        </w:rPr>
        <w:t xml:space="preserve">HARQ-ACK bits </w:t>
      </w:r>
      <w:r w:rsidR="0074373F">
        <w:rPr>
          <w:rFonts w:eastAsiaTheme="minorEastAsia"/>
          <w:b w:val="0"/>
          <w:bCs w:val="0"/>
          <w:lang w:eastAsia="zh-TW"/>
        </w:rPr>
        <w:t>that needs to be retransmitted</w:t>
      </w:r>
      <w:r w:rsidR="0074373F" w:rsidRPr="00402417">
        <w:rPr>
          <w:rFonts w:eastAsiaTheme="minorEastAsia"/>
          <w:b w:val="0"/>
          <w:bCs w:val="0"/>
          <w:lang w:eastAsia="zh-TW"/>
        </w:rPr>
        <w:t xml:space="preserve"> are corresponding to HARQ process</w:t>
      </w:r>
      <w:r w:rsidR="0074373F" w:rsidRPr="00402417">
        <w:rPr>
          <w:rFonts w:eastAsiaTheme="minorEastAsia" w:hint="eastAsia"/>
          <w:b w:val="0"/>
          <w:bCs w:val="0"/>
          <w:lang w:eastAsia="zh-TW"/>
        </w:rPr>
        <w:t>e</w:t>
      </w:r>
      <w:r w:rsidR="0074373F" w:rsidRPr="00402417">
        <w:rPr>
          <w:rFonts w:eastAsiaTheme="minorEastAsia"/>
          <w:b w:val="0"/>
          <w:bCs w:val="0"/>
          <w:lang w:eastAsia="zh-TW"/>
        </w:rPr>
        <w:t xml:space="preserve">s scheduled by </w:t>
      </w:r>
      <w:r w:rsidR="0074373F" w:rsidRPr="00402417">
        <w:rPr>
          <w:rFonts w:eastAsiaTheme="minorEastAsia" w:hint="eastAsia"/>
          <w:b w:val="0"/>
          <w:bCs w:val="0"/>
          <w:lang w:eastAsia="zh-TW"/>
        </w:rPr>
        <w:t>DCI</w:t>
      </w:r>
      <w:r w:rsidR="0074373F" w:rsidRPr="00402417">
        <w:rPr>
          <w:rFonts w:eastAsiaTheme="minorEastAsia"/>
          <w:b w:val="0"/>
          <w:bCs w:val="0"/>
          <w:lang w:eastAsia="zh-TW"/>
        </w:rPr>
        <w:t>s indicating high priority</w:t>
      </w:r>
      <w:r w:rsidR="00902295">
        <w:rPr>
          <w:rFonts w:eastAsiaTheme="minorEastAsia"/>
          <w:b w:val="0"/>
          <w:bCs w:val="0"/>
          <w:lang w:eastAsia="zh-TW"/>
        </w:rPr>
        <w:t xml:space="preserve">, the triggered Type-3 HARQ-ACK codebook does not include </w:t>
      </w:r>
      <w:r w:rsidR="00237A2D">
        <w:rPr>
          <w:rFonts w:eastAsiaTheme="minorEastAsia"/>
          <w:b w:val="0"/>
          <w:bCs w:val="0"/>
          <w:lang w:eastAsia="zh-TW"/>
        </w:rPr>
        <w:t xml:space="preserve">CBG HARQ-ACK bits. </w:t>
      </w:r>
      <w:r w:rsidR="008E7651">
        <w:rPr>
          <w:rFonts w:eastAsiaTheme="minorEastAsia"/>
          <w:b w:val="0"/>
          <w:bCs w:val="0"/>
          <w:lang w:eastAsia="zh-TW"/>
        </w:rPr>
        <w:t xml:space="preserve">It is possible to achieve this by not configuring the second </w:t>
      </w:r>
      <w:r w:rsidR="008E7651" w:rsidRPr="00592F54">
        <w:rPr>
          <w:rFonts w:eastAsiaTheme="minorEastAsia"/>
          <w:b w:val="0"/>
          <w:bCs w:val="0"/>
          <w:lang w:eastAsia="zh-TW"/>
        </w:rPr>
        <w:t>pdsch-HARQ-ACK-OneShotFeedbackCBG-r16</w:t>
      </w:r>
      <w:r w:rsidR="00E33141">
        <w:rPr>
          <w:rFonts w:eastAsiaTheme="minorEastAsia"/>
          <w:b w:val="0"/>
          <w:bCs w:val="0"/>
          <w:lang w:eastAsia="zh-TW"/>
        </w:rPr>
        <w:t>.</w:t>
      </w:r>
    </w:p>
    <w:p w14:paraId="5CA13941" w14:textId="1846AA95" w:rsidR="00301B2A" w:rsidRDefault="00301B2A" w:rsidP="00B40631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lang w:eastAsia="zh-TW"/>
        </w:rPr>
      </w:pPr>
      <w:r>
        <w:rPr>
          <w:rFonts w:eastAsiaTheme="minorEastAsia"/>
          <w:b w:val="0"/>
          <w:bCs w:val="0"/>
          <w:lang w:eastAsia="zh-TW"/>
        </w:rPr>
        <w:t xml:space="preserve">Similarly, </w:t>
      </w:r>
      <w:r w:rsidR="0015124F">
        <w:rPr>
          <w:rFonts w:eastAsiaTheme="minorEastAsia"/>
          <w:b w:val="0"/>
          <w:bCs w:val="0"/>
          <w:lang w:eastAsia="zh-TW"/>
        </w:rPr>
        <w:t xml:space="preserve">to reduce the overhead of including NDI in the Type-3 HARQ-ACK codebook, </w:t>
      </w:r>
      <w:r>
        <w:rPr>
          <w:rFonts w:eastAsiaTheme="minorEastAsia"/>
          <w:b w:val="0"/>
          <w:bCs w:val="0"/>
          <w:lang w:eastAsia="zh-TW"/>
        </w:rPr>
        <w:t>a list with up to</w:t>
      </w:r>
      <w:r w:rsidR="00781102">
        <w:rPr>
          <w:rFonts w:eastAsiaTheme="minorEastAsia"/>
          <w:b w:val="0"/>
          <w:bCs w:val="0"/>
          <w:lang w:eastAsia="zh-TW"/>
        </w:rPr>
        <w:t xml:space="preserve"> two</w:t>
      </w:r>
      <w:r>
        <w:rPr>
          <w:rFonts w:eastAsiaTheme="minorEastAsia"/>
          <w:b w:val="0"/>
          <w:bCs w:val="0"/>
          <w:lang w:eastAsia="zh-TW"/>
        </w:rPr>
        <w:t xml:space="preserve"> </w:t>
      </w:r>
      <w:r w:rsidR="00D01793" w:rsidRPr="00D01793">
        <w:rPr>
          <w:rFonts w:eastAsiaTheme="minorEastAsia"/>
          <w:b w:val="0"/>
          <w:bCs w:val="0"/>
          <w:lang w:eastAsia="zh-TW"/>
        </w:rPr>
        <w:t>pdsch-HARQ-ACK-OneShotFeedbackNDI-r16</w:t>
      </w:r>
      <w:r>
        <w:rPr>
          <w:rFonts w:eastAsiaTheme="minorEastAsia"/>
          <w:b w:val="0"/>
          <w:bCs w:val="0"/>
          <w:lang w:eastAsia="zh-TW"/>
        </w:rPr>
        <w:t xml:space="preserve"> should be able to be configured. The first </w:t>
      </w:r>
      <w:r w:rsidR="00D01793" w:rsidRPr="00D01793">
        <w:rPr>
          <w:rFonts w:eastAsiaTheme="minorEastAsia"/>
          <w:b w:val="0"/>
          <w:bCs w:val="0"/>
          <w:lang w:eastAsia="zh-TW"/>
        </w:rPr>
        <w:t>pdsch-HARQ-ACK-OneShotFeedbackNDI-r16</w:t>
      </w:r>
      <w:r>
        <w:rPr>
          <w:rFonts w:eastAsiaTheme="minorEastAsia"/>
          <w:b w:val="0"/>
          <w:bCs w:val="0"/>
          <w:lang w:eastAsia="zh-TW"/>
        </w:rPr>
        <w:t xml:space="preserve"> is applied for a Type-3 HARQ-ACK codebooks triggered by DCI indicating low priority, and the second</w:t>
      </w:r>
      <w:r w:rsidRPr="0077225C">
        <w:rPr>
          <w:rFonts w:eastAsiaTheme="minorEastAsia"/>
          <w:b w:val="0"/>
          <w:bCs w:val="0"/>
          <w:lang w:eastAsia="zh-TW"/>
        </w:rPr>
        <w:t xml:space="preserve"> </w:t>
      </w:r>
      <w:r w:rsidR="00D01793" w:rsidRPr="00D01793">
        <w:rPr>
          <w:rFonts w:eastAsiaTheme="minorEastAsia"/>
          <w:b w:val="0"/>
          <w:bCs w:val="0"/>
          <w:lang w:eastAsia="zh-TW"/>
        </w:rPr>
        <w:t>pdsch-HARQ-ACK-OneShotFeedbackNDI-r16</w:t>
      </w:r>
      <w:r w:rsidR="00D01793">
        <w:rPr>
          <w:rFonts w:eastAsiaTheme="minorEastAsia"/>
          <w:b w:val="0"/>
          <w:bCs w:val="0"/>
          <w:lang w:eastAsia="zh-TW"/>
        </w:rPr>
        <w:t xml:space="preserve"> </w:t>
      </w:r>
      <w:r w:rsidRPr="0077225C">
        <w:rPr>
          <w:rFonts w:eastAsiaTheme="minorEastAsia"/>
          <w:b w:val="0"/>
          <w:bCs w:val="0"/>
          <w:lang w:eastAsia="zh-TW"/>
        </w:rPr>
        <w:t xml:space="preserve">is applied for a Type-3 HARQ-ACK codebooks triggered by DCI indicating </w:t>
      </w:r>
      <w:r>
        <w:rPr>
          <w:rFonts w:eastAsiaTheme="minorEastAsia"/>
          <w:b w:val="0"/>
          <w:bCs w:val="0"/>
          <w:lang w:eastAsia="zh-TW"/>
        </w:rPr>
        <w:t>high</w:t>
      </w:r>
      <w:r w:rsidRPr="0077225C">
        <w:rPr>
          <w:rFonts w:eastAsiaTheme="minorEastAsia"/>
          <w:b w:val="0"/>
          <w:bCs w:val="0"/>
          <w:lang w:eastAsia="zh-TW"/>
        </w:rPr>
        <w:t xml:space="preserve"> priority</w:t>
      </w:r>
      <w:r>
        <w:rPr>
          <w:rFonts w:eastAsiaTheme="minorEastAsia"/>
          <w:b w:val="0"/>
          <w:bCs w:val="0"/>
          <w:lang w:eastAsia="zh-TW"/>
        </w:rPr>
        <w:t>.</w:t>
      </w:r>
    </w:p>
    <w:p w14:paraId="78B7E517" w14:textId="07E06FDC" w:rsidR="00876312" w:rsidRDefault="00876312" w:rsidP="00B40631">
      <w:pPr>
        <w:pStyle w:val="Proposal"/>
        <w:numPr>
          <w:ilvl w:val="0"/>
          <w:numId w:val="0"/>
        </w:numPr>
        <w:rPr>
          <w:lang w:eastAsia="zh-TW"/>
        </w:rPr>
      </w:pPr>
      <w:r w:rsidRPr="00402417">
        <w:rPr>
          <w:lang w:eastAsia="zh-TW"/>
        </w:rPr>
        <w:t xml:space="preserve">Proposal </w:t>
      </w:r>
      <w:r>
        <w:rPr>
          <w:lang w:eastAsia="zh-TW"/>
        </w:rPr>
        <w:t>3</w:t>
      </w:r>
      <w:r w:rsidRPr="00402417">
        <w:rPr>
          <w:lang w:eastAsia="zh-TW"/>
        </w:rPr>
        <w:t>:</w:t>
      </w:r>
      <w:r w:rsidR="007B454B">
        <w:rPr>
          <w:lang w:eastAsia="zh-TW"/>
        </w:rPr>
        <w:t xml:space="preserve"> A list of </w:t>
      </w:r>
      <w:r w:rsidR="007B454B" w:rsidRPr="007B454B">
        <w:rPr>
          <w:lang w:eastAsia="zh-TW"/>
        </w:rPr>
        <w:t>pdsch-HARQ-ACK-OneShotFeedbackCBG-r16</w:t>
      </w:r>
      <w:r w:rsidR="007B454B">
        <w:rPr>
          <w:lang w:eastAsia="zh-TW"/>
        </w:rPr>
        <w:t xml:space="preserve"> is </w:t>
      </w:r>
      <w:r w:rsidR="00783004">
        <w:rPr>
          <w:lang w:eastAsia="zh-TW"/>
        </w:rPr>
        <w:t xml:space="preserve">used to indicate the presence of CBG HARQ-ACK bits in the </w:t>
      </w:r>
      <w:r w:rsidR="00783004" w:rsidRPr="00783004">
        <w:rPr>
          <w:lang w:eastAsia="zh-TW"/>
        </w:rPr>
        <w:t>Type-3 HARQ-ACK codebook</w:t>
      </w:r>
      <w:r w:rsidR="00783004">
        <w:rPr>
          <w:lang w:eastAsia="zh-TW"/>
        </w:rPr>
        <w:t>s triggered by DCI fo</w:t>
      </w:r>
      <w:r w:rsidR="00ED25FF">
        <w:rPr>
          <w:lang w:eastAsia="zh-TW"/>
        </w:rPr>
        <w:t>rmats indicating low priority and high priority.</w:t>
      </w:r>
    </w:p>
    <w:p w14:paraId="734A6D10" w14:textId="46D3F71E" w:rsidR="00B7160D" w:rsidRPr="00B251E8" w:rsidRDefault="00B7160D" w:rsidP="00B40631">
      <w:pPr>
        <w:pStyle w:val="Proposal"/>
        <w:numPr>
          <w:ilvl w:val="0"/>
          <w:numId w:val="0"/>
        </w:numPr>
        <w:rPr>
          <w:rFonts w:eastAsiaTheme="minorEastAsia" w:hint="eastAsia"/>
          <w:b w:val="0"/>
          <w:bCs w:val="0"/>
          <w:lang w:eastAsia="zh-TW"/>
        </w:rPr>
      </w:pPr>
      <w:r w:rsidRPr="00402417">
        <w:rPr>
          <w:lang w:eastAsia="zh-TW"/>
        </w:rPr>
        <w:t xml:space="preserve">Proposal </w:t>
      </w:r>
      <w:r>
        <w:rPr>
          <w:lang w:eastAsia="zh-TW"/>
        </w:rPr>
        <w:t>4</w:t>
      </w:r>
      <w:r w:rsidRPr="00402417">
        <w:rPr>
          <w:lang w:eastAsia="zh-TW"/>
        </w:rPr>
        <w:t>:</w:t>
      </w:r>
      <w:r>
        <w:rPr>
          <w:lang w:eastAsia="zh-TW"/>
        </w:rPr>
        <w:t xml:space="preserve"> A list of </w:t>
      </w:r>
      <w:r w:rsidRPr="00B7160D">
        <w:rPr>
          <w:lang w:eastAsia="zh-TW"/>
        </w:rPr>
        <w:t>pdsch-HARQ-ACK-OneShotFeedbackNDI-r16</w:t>
      </w:r>
      <w:r>
        <w:rPr>
          <w:lang w:eastAsia="zh-TW"/>
        </w:rPr>
        <w:t xml:space="preserve"> is used to indicate the presence of NDI bits in the </w:t>
      </w:r>
      <w:r w:rsidRPr="00783004">
        <w:rPr>
          <w:lang w:eastAsia="zh-TW"/>
        </w:rPr>
        <w:t>Type-3 HARQ-ACK codebook</w:t>
      </w:r>
      <w:r>
        <w:rPr>
          <w:lang w:eastAsia="zh-TW"/>
        </w:rPr>
        <w:t>s triggered by DCI formats indicating low priority and high priority.</w:t>
      </w:r>
    </w:p>
    <w:p w14:paraId="147F0692" w14:textId="77777777" w:rsidR="00E015BC" w:rsidRPr="00783004" w:rsidRDefault="00E015BC" w:rsidP="00B40631">
      <w:pPr>
        <w:pStyle w:val="Proposal"/>
        <w:numPr>
          <w:ilvl w:val="0"/>
          <w:numId w:val="0"/>
        </w:numPr>
        <w:rPr>
          <w:rFonts w:hint="eastAsia"/>
          <w:lang w:eastAsia="zh-TW"/>
        </w:rPr>
      </w:pPr>
    </w:p>
    <w:p w14:paraId="63D217ED" w14:textId="3B4ABB00" w:rsidR="005B54E4" w:rsidRPr="005B54E4" w:rsidRDefault="005B54E4" w:rsidP="005B54E4">
      <w:pPr>
        <w:pStyle w:val="Heading2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PUCCH carrier switching for HARQ-</w:t>
      </w:r>
      <w:proofErr w:type="gramStart"/>
      <w:r>
        <w:rPr>
          <w:rFonts w:eastAsiaTheme="minorEastAsia"/>
          <w:lang w:eastAsia="zh-TW"/>
        </w:rPr>
        <w:t>ACK</w:t>
      </w:r>
      <w:proofErr w:type="gramEnd"/>
    </w:p>
    <w:p w14:paraId="5D2B98B7" w14:textId="77777777" w:rsidR="00CD5B94" w:rsidRPr="00402417" w:rsidRDefault="00E44387" w:rsidP="00284EA5">
      <w:pPr>
        <w:spacing w:after="0"/>
        <w:rPr>
          <w:rStyle w:val="Strong"/>
          <w:rFonts w:eastAsia="Times New Roman" w:cstheme="minorHAnsi"/>
          <w:b w:val="0"/>
          <w:bCs w:val="0"/>
        </w:rPr>
      </w:pPr>
      <w:r w:rsidRPr="00402417">
        <w:rPr>
          <w:rFonts w:cstheme="minorHAnsi"/>
          <w:lang w:eastAsia="zh-TW"/>
        </w:rPr>
        <w:t xml:space="preserve">In last meeting, </w:t>
      </w:r>
      <w:r w:rsidR="00880004" w:rsidRPr="00402417">
        <w:rPr>
          <w:rFonts w:cstheme="minorHAnsi"/>
          <w:lang w:eastAsia="zh-TW"/>
        </w:rPr>
        <w:t xml:space="preserve">some </w:t>
      </w:r>
      <w:r w:rsidR="00FB4542" w:rsidRPr="00402417">
        <w:rPr>
          <w:rFonts w:cstheme="minorHAnsi"/>
          <w:lang w:eastAsia="zh-TW"/>
        </w:rPr>
        <w:t>alternatives are listed</w:t>
      </w:r>
      <w:r w:rsidR="006F3820" w:rsidRPr="00402417">
        <w:rPr>
          <w:rFonts w:cstheme="minorHAnsi"/>
          <w:lang w:eastAsia="zh-TW"/>
        </w:rPr>
        <w:t xml:space="preserve"> for discussing how to support PUCCH carrier switching.</w:t>
      </w:r>
      <w:r w:rsidR="00CD5B94" w:rsidRPr="00402417">
        <w:rPr>
          <w:rStyle w:val="Strong"/>
          <w:rFonts w:eastAsia="Times New Roman" w:cstheme="minorHAnsi"/>
        </w:rPr>
        <w:t xml:space="preserve"> </w:t>
      </w:r>
    </w:p>
    <w:p w14:paraId="316AEDF2" w14:textId="1F9590C4" w:rsidR="00CD5B94" w:rsidRPr="00B25748" w:rsidRDefault="00CD5B94" w:rsidP="00284EA5">
      <w:pPr>
        <w:pStyle w:val="ListParagraph"/>
        <w:numPr>
          <w:ilvl w:val="0"/>
          <w:numId w:val="31"/>
        </w:numPr>
        <w:spacing w:after="0"/>
        <w:jc w:val="both"/>
        <w:rPr>
          <w:rFonts w:eastAsia="Times New Roman" w:cstheme="minorHAnsi"/>
          <w:szCs w:val="20"/>
        </w:rPr>
      </w:pPr>
      <w:r w:rsidRPr="00402417">
        <w:rPr>
          <w:rStyle w:val="Strong"/>
          <w:rFonts w:eastAsia="Times New Roman" w:cstheme="minorHAnsi"/>
          <w:b w:val="0"/>
          <w:bCs w:val="0"/>
          <w:szCs w:val="20"/>
        </w:rPr>
        <w:t>For Alt. 1: PUCCH carrier switching is based dynamic indication in DCI</w:t>
      </w:r>
      <w:r w:rsidR="00E50A15" w:rsidRPr="00402417">
        <w:rPr>
          <w:rStyle w:val="Strong"/>
          <w:rFonts w:eastAsia="Times New Roman" w:cstheme="minorHAnsi"/>
          <w:b w:val="0"/>
          <w:bCs w:val="0"/>
          <w:szCs w:val="20"/>
        </w:rPr>
        <w:t xml:space="preserve">, </w:t>
      </w:r>
      <w:r w:rsidR="00E50A15" w:rsidRPr="00402417">
        <w:rPr>
          <w:rFonts w:cstheme="minorHAnsi"/>
          <w:szCs w:val="20"/>
          <w:lang w:eastAsia="zh-TW"/>
        </w:rPr>
        <w:t xml:space="preserve">a dynamic indication for PUCCH carrier switching could provide more flexibility on scheduling a PUCCH transmission and achieve low latency requirement more efficiently, and hence supporting dynamic indication would be </w:t>
      </w:r>
      <w:r w:rsidR="00ED5813" w:rsidRPr="00402417">
        <w:rPr>
          <w:rFonts w:cstheme="minorHAnsi"/>
          <w:szCs w:val="20"/>
          <w:lang w:eastAsia="zh-TW"/>
        </w:rPr>
        <w:t>our</w:t>
      </w:r>
      <w:r w:rsidR="00E50A15" w:rsidRPr="00402417">
        <w:rPr>
          <w:rFonts w:cstheme="minorHAnsi"/>
          <w:szCs w:val="20"/>
          <w:lang w:eastAsia="zh-TW"/>
        </w:rPr>
        <w:t xml:space="preserve"> first priority. Basically, using a DCI field to </w:t>
      </w:r>
      <w:r w:rsidR="00ED5813" w:rsidRPr="00402417">
        <w:rPr>
          <w:rFonts w:cstheme="minorHAnsi"/>
          <w:szCs w:val="20"/>
          <w:lang w:eastAsia="zh-TW"/>
        </w:rPr>
        <w:t xml:space="preserve">indicate the </w:t>
      </w:r>
      <w:r w:rsidR="00657953" w:rsidRPr="00402417">
        <w:rPr>
          <w:rFonts w:cstheme="minorHAnsi"/>
          <w:szCs w:val="20"/>
          <w:lang w:eastAsia="zh-TW"/>
        </w:rPr>
        <w:t>PUCCH carrier index where the PUCCH is transmitted</w:t>
      </w:r>
      <w:r w:rsidR="00B82492" w:rsidRPr="00402417">
        <w:rPr>
          <w:rFonts w:cstheme="minorHAnsi"/>
          <w:szCs w:val="20"/>
          <w:lang w:eastAsia="zh-TW"/>
        </w:rPr>
        <w:t xml:space="preserve"> is preferrable.</w:t>
      </w:r>
    </w:p>
    <w:p w14:paraId="47DF6886" w14:textId="584EE6BE" w:rsidR="00B25748" w:rsidRPr="00402417" w:rsidRDefault="00B25748" w:rsidP="00284EA5">
      <w:pPr>
        <w:pStyle w:val="ListParagraph"/>
        <w:numPr>
          <w:ilvl w:val="0"/>
          <w:numId w:val="31"/>
        </w:numPr>
        <w:spacing w:after="0"/>
        <w:jc w:val="both"/>
        <w:rPr>
          <w:rStyle w:val="Strong"/>
          <w:rFonts w:eastAsia="Times New Roman" w:cstheme="minorHAnsi"/>
          <w:b w:val="0"/>
          <w:bCs w:val="0"/>
          <w:szCs w:val="20"/>
        </w:rPr>
      </w:pPr>
      <w:r>
        <w:rPr>
          <w:rFonts w:eastAsiaTheme="minorEastAsia" w:cstheme="minorHAnsi"/>
          <w:szCs w:val="20"/>
          <w:lang w:eastAsia="zh-TW"/>
        </w:rPr>
        <w:t>For Alt. 1A:</w:t>
      </w:r>
      <w:r w:rsidR="002910BC">
        <w:rPr>
          <w:rFonts w:eastAsiaTheme="minorEastAsia" w:cstheme="minorHAnsi"/>
          <w:szCs w:val="20"/>
          <w:lang w:eastAsia="zh-TW"/>
        </w:rPr>
        <w:t xml:space="preserve"> PUCCH carrier switching is based dyna</w:t>
      </w:r>
      <w:r w:rsidR="008339B9">
        <w:rPr>
          <w:rFonts w:eastAsiaTheme="minorEastAsia" w:cstheme="minorHAnsi"/>
          <w:szCs w:val="20"/>
          <w:lang w:eastAsia="zh-TW"/>
        </w:rPr>
        <w:t>mic indication in DCI</w:t>
      </w:r>
      <w:r w:rsidR="00504427">
        <w:rPr>
          <w:rFonts w:eastAsiaTheme="minorEastAsia" w:cstheme="minorHAnsi"/>
          <w:szCs w:val="20"/>
          <w:lang w:eastAsia="zh-TW"/>
        </w:rPr>
        <w:t xml:space="preserve"> for scheduling PUCCH and based on certain rules for configured PUCCH</w:t>
      </w:r>
      <w:r w:rsidR="004729A4">
        <w:rPr>
          <w:rFonts w:eastAsiaTheme="minorEastAsia" w:cstheme="minorHAnsi"/>
          <w:szCs w:val="20"/>
          <w:lang w:eastAsia="zh-TW"/>
        </w:rPr>
        <w:t xml:space="preserve">. This alternative is </w:t>
      </w:r>
      <w:r w:rsidR="00587DF3">
        <w:rPr>
          <w:rFonts w:eastAsiaTheme="minorEastAsia" w:cstheme="minorHAnsi"/>
          <w:szCs w:val="20"/>
          <w:lang w:eastAsia="zh-TW"/>
        </w:rPr>
        <w:t xml:space="preserve">a combination of alternative 1 and alternative 2B, </w:t>
      </w:r>
      <w:r w:rsidR="00C364B3">
        <w:rPr>
          <w:rFonts w:eastAsiaTheme="minorEastAsia" w:cstheme="minorHAnsi"/>
          <w:szCs w:val="20"/>
          <w:lang w:eastAsia="zh-TW"/>
        </w:rPr>
        <w:t xml:space="preserve">and thus </w:t>
      </w:r>
      <w:r w:rsidR="00930739">
        <w:rPr>
          <w:rFonts w:eastAsiaTheme="minorEastAsia" w:cstheme="minorHAnsi"/>
          <w:szCs w:val="20"/>
          <w:lang w:eastAsia="zh-TW"/>
        </w:rPr>
        <w:t xml:space="preserve">providing </w:t>
      </w:r>
      <w:r w:rsidR="009643B8">
        <w:rPr>
          <w:rFonts w:eastAsiaTheme="minorEastAsia" w:cstheme="minorHAnsi"/>
          <w:szCs w:val="20"/>
          <w:lang w:eastAsia="zh-TW"/>
        </w:rPr>
        <w:t>a</w:t>
      </w:r>
      <w:r w:rsidR="00930739">
        <w:rPr>
          <w:rFonts w:eastAsiaTheme="minorEastAsia" w:cstheme="minorHAnsi"/>
          <w:szCs w:val="20"/>
          <w:lang w:eastAsia="zh-TW"/>
        </w:rPr>
        <w:t xml:space="preserve"> </w:t>
      </w:r>
      <w:r w:rsidR="00AD7C10">
        <w:rPr>
          <w:rFonts w:eastAsiaTheme="minorEastAsia" w:cstheme="minorHAnsi"/>
          <w:szCs w:val="20"/>
          <w:lang w:eastAsia="zh-TW"/>
        </w:rPr>
        <w:t>compromised solution</w:t>
      </w:r>
      <w:r w:rsidR="00930739">
        <w:rPr>
          <w:rFonts w:eastAsiaTheme="minorEastAsia" w:cstheme="minorHAnsi"/>
          <w:szCs w:val="20"/>
          <w:lang w:eastAsia="zh-TW"/>
        </w:rPr>
        <w:t xml:space="preserve"> between dynamic </w:t>
      </w:r>
      <w:r w:rsidR="00CA57B1">
        <w:rPr>
          <w:rFonts w:eastAsiaTheme="minorEastAsia" w:cstheme="minorHAnsi"/>
          <w:szCs w:val="20"/>
          <w:lang w:eastAsia="zh-TW"/>
        </w:rPr>
        <w:t>indication</w:t>
      </w:r>
      <w:r w:rsidR="00930739">
        <w:rPr>
          <w:rFonts w:eastAsiaTheme="minorEastAsia" w:cstheme="minorHAnsi"/>
          <w:szCs w:val="20"/>
          <w:lang w:eastAsia="zh-TW"/>
        </w:rPr>
        <w:t xml:space="preserve"> and semi-static </w:t>
      </w:r>
      <w:r w:rsidR="00CF260D">
        <w:rPr>
          <w:rFonts w:eastAsiaTheme="minorEastAsia" w:cstheme="minorHAnsi"/>
          <w:szCs w:val="20"/>
          <w:lang w:eastAsia="zh-TW"/>
        </w:rPr>
        <w:t>rule</w:t>
      </w:r>
      <w:r w:rsidR="00796726">
        <w:rPr>
          <w:rFonts w:eastAsiaTheme="minorEastAsia" w:cstheme="minorHAnsi"/>
          <w:szCs w:val="20"/>
          <w:lang w:eastAsia="zh-TW"/>
        </w:rPr>
        <w:t>.</w:t>
      </w:r>
      <w:r w:rsidR="00806FC3">
        <w:rPr>
          <w:rFonts w:eastAsiaTheme="minorEastAsia" w:cstheme="minorHAnsi"/>
          <w:szCs w:val="20"/>
          <w:lang w:eastAsia="zh-TW"/>
        </w:rPr>
        <w:t xml:space="preserve"> Generally, we support this alternative if </w:t>
      </w:r>
      <w:r w:rsidR="0045101F">
        <w:rPr>
          <w:rFonts w:eastAsiaTheme="minorEastAsia" w:cstheme="minorHAnsi"/>
          <w:szCs w:val="20"/>
          <w:lang w:eastAsia="zh-TW"/>
        </w:rPr>
        <w:t>consensus could be achieved.</w:t>
      </w:r>
    </w:p>
    <w:p w14:paraId="6E371A0E" w14:textId="7C771412" w:rsidR="00CD5B94" w:rsidRPr="00402417" w:rsidRDefault="00B82492" w:rsidP="00284EA5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cstheme="minorHAnsi"/>
          <w:b/>
          <w:bCs/>
          <w:szCs w:val="20"/>
        </w:rPr>
      </w:pPr>
      <w:r w:rsidRPr="00402417">
        <w:rPr>
          <w:rStyle w:val="Strong"/>
          <w:rFonts w:eastAsia="Times New Roman" w:cstheme="minorHAnsi"/>
          <w:b w:val="0"/>
          <w:bCs w:val="0"/>
          <w:szCs w:val="20"/>
        </w:rPr>
        <w:t xml:space="preserve">For </w:t>
      </w:r>
      <w:r w:rsidR="00CD5B94" w:rsidRPr="00402417">
        <w:rPr>
          <w:rStyle w:val="Strong"/>
          <w:rFonts w:eastAsia="Times New Roman" w:cstheme="minorHAnsi"/>
          <w:b w:val="0"/>
          <w:bCs w:val="0"/>
          <w:szCs w:val="20"/>
        </w:rPr>
        <w:t>Alt. 2B: PUCCH carrier switching is based on certain (semi-static) rules</w:t>
      </w:r>
      <w:r w:rsidRPr="00402417">
        <w:rPr>
          <w:rStyle w:val="Strong"/>
          <w:rFonts w:eastAsia="Times New Roman" w:cstheme="minorHAnsi"/>
          <w:b w:val="0"/>
          <w:bCs w:val="0"/>
          <w:szCs w:val="20"/>
        </w:rPr>
        <w:t xml:space="preserve">, </w:t>
      </w:r>
      <w:r w:rsidR="00284EA5" w:rsidRPr="00402417">
        <w:rPr>
          <w:rStyle w:val="Strong"/>
          <w:rFonts w:eastAsia="Times New Roman" w:cstheme="minorHAnsi"/>
          <w:b w:val="0"/>
          <w:bCs w:val="0"/>
          <w:szCs w:val="20"/>
        </w:rPr>
        <w:t xml:space="preserve">and </w:t>
      </w:r>
      <w:r w:rsidR="00CA3E22" w:rsidRPr="00402417">
        <w:rPr>
          <w:rStyle w:val="Strong"/>
          <w:rFonts w:eastAsia="Times New Roman" w:cstheme="minorHAnsi"/>
          <w:b w:val="0"/>
          <w:bCs w:val="0"/>
          <w:szCs w:val="20"/>
        </w:rPr>
        <w:t xml:space="preserve">the certain rule </w:t>
      </w:r>
      <w:r w:rsidR="00A34050" w:rsidRPr="00402417">
        <w:rPr>
          <w:rStyle w:val="Strong"/>
          <w:rFonts w:eastAsia="Times New Roman" w:cstheme="minorHAnsi"/>
          <w:b w:val="0"/>
          <w:bCs w:val="0"/>
          <w:szCs w:val="20"/>
        </w:rPr>
        <w:t xml:space="preserve">includes </w:t>
      </w:r>
      <w:r w:rsidR="00FE2D2E" w:rsidRPr="00402417">
        <w:rPr>
          <w:rStyle w:val="Strong"/>
          <w:rFonts w:eastAsia="Times New Roman" w:cstheme="minorHAnsi"/>
          <w:b w:val="0"/>
          <w:bCs w:val="0"/>
          <w:szCs w:val="20"/>
        </w:rPr>
        <w:t xml:space="preserve">switching to </w:t>
      </w:r>
      <w:r w:rsidR="001C5CEB" w:rsidRPr="00402417">
        <w:rPr>
          <w:rStyle w:val="Strong"/>
          <w:rFonts w:eastAsia="Times New Roman" w:cstheme="minorHAnsi"/>
          <w:b w:val="0"/>
          <w:bCs w:val="0"/>
          <w:szCs w:val="20"/>
        </w:rPr>
        <w:t>the</w:t>
      </w:r>
      <w:r w:rsidR="00FE2D2E" w:rsidRPr="00402417">
        <w:rPr>
          <w:rStyle w:val="Strong"/>
          <w:rFonts w:eastAsia="Times New Roman" w:cstheme="minorHAnsi"/>
          <w:b w:val="0"/>
          <w:bCs w:val="0"/>
          <w:szCs w:val="20"/>
        </w:rPr>
        <w:t xml:space="preserve"> carrier with the</w:t>
      </w:r>
      <w:r w:rsidR="001C5CEB" w:rsidRPr="00402417">
        <w:rPr>
          <w:rStyle w:val="Strong"/>
          <w:rFonts w:eastAsia="Times New Roman" w:cstheme="minorHAnsi"/>
          <w:b w:val="0"/>
          <w:bCs w:val="0"/>
          <w:szCs w:val="20"/>
        </w:rPr>
        <w:t xml:space="preserve"> earliest available </w:t>
      </w:r>
      <w:r w:rsidR="009E3038" w:rsidRPr="00402417">
        <w:rPr>
          <w:rStyle w:val="Strong"/>
          <w:rFonts w:eastAsia="Times New Roman" w:cstheme="minorHAnsi"/>
          <w:b w:val="0"/>
          <w:bCs w:val="0"/>
          <w:szCs w:val="20"/>
        </w:rPr>
        <w:t>PUCCH transmission occasion</w:t>
      </w:r>
      <w:r w:rsidR="00AC30FE" w:rsidRPr="00402417">
        <w:rPr>
          <w:rStyle w:val="Strong"/>
          <w:rFonts w:eastAsia="Times New Roman" w:cstheme="minorHAnsi"/>
          <w:b w:val="0"/>
          <w:bCs w:val="0"/>
          <w:szCs w:val="20"/>
        </w:rPr>
        <w:t xml:space="preserve"> or </w:t>
      </w:r>
      <w:r w:rsidR="0017642A" w:rsidRPr="00402417">
        <w:rPr>
          <w:rStyle w:val="Strong"/>
          <w:rFonts w:eastAsia="Times New Roman" w:cstheme="minorHAnsi"/>
          <w:b w:val="0"/>
          <w:bCs w:val="0"/>
          <w:szCs w:val="20"/>
        </w:rPr>
        <w:t>switching to the cell with the lowest index.</w:t>
      </w:r>
    </w:p>
    <w:p w14:paraId="52EF6D51" w14:textId="1D986467" w:rsidR="00CD5B94" w:rsidRPr="00402417" w:rsidRDefault="00C97835" w:rsidP="00284EA5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Style w:val="Strong"/>
          <w:rFonts w:cstheme="minorHAnsi"/>
          <w:szCs w:val="20"/>
        </w:rPr>
      </w:pPr>
      <w:r w:rsidRPr="00402417">
        <w:rPr>
          <w:rStyle w:val="Strong"/>
          <w:rFonts w:eastAsia="Times New Roman" w:cstheme="minorHAnsi"/>
          <w:b w:val="0"/>
          <w:bCs w:val="0"/>
          <w:szCs w:val="20"/>
        </w:rPr>
        <w:t xml:space="preserve">For </w:t>
      </w:r>
      <w:r w:rsidR="00CD5B94" w:rsidRPr="00402417">
        <w:rPr>
          <w:rStyle w:val="Strong"/>
          <w:rFonts w:eastAsia="Times New Roman" w:cstheme="minorHAnsi"/>
          <w:b w:val="0"/>
          <w:szCs w:val="20"/>
        </w:rPr>
        <w:t>Alt. 2C: PUCCH carrier switching is based on RRC configured PUCCH cell timing pattern of applicable PUCCH cells</w:t>
      </w:r>
      <w:r w:rsidR="00DD5FE4" w:rsidRPr="00402417">
        <w:rPr>
          <w:rStyle w:val="Strong"/>
          <w:rFonts w:eastAsia="Times New Roman" w:cstheme="minorHAnsi"/>
          <w:b w:val="0"/>
          <w:bCs w:val="0"/>
          <w:szCs w:val="20"/>
        </w:rPr>
        <w:t>,</w:t>
      </w:r>
      <w:r w:rsidR="0038630D" w:rsidRPr="00402417">
        <w:rPr>
          <w:rStyle w:val="Strong"/>
          <w:rFonts w:eastAsia="Times New Roman" w:cstheme="minorHAnsi"/>
          <w:b w:val="0"/>
          <w:bCs w:val="0"/>
          <w:szCs w:val="20"/>
        </w:rPr>
        <w:t xml:space="preserve"> </w:t>
      </w:r>
      <w:r w:rsidR="00BA7B5D" w:rsidRPr="00402417">
        <w:rPr>
          <w:rStyle w:val="Strong"/>
          <w:rFonts w:eastAsia="Times New Roman" w:cstheme="minorHAnsi"/>
          <w:b w:val="0"/>
          <w:bCs w:val="0"/>
          <w:szCs w:val="20"/>
        </w:rPr>
        <w:t>and the timing pattern</w:t>
      </w:r>
      <w:r w:rsidR="003764C9" w:rsidRPr="00402417">
        <w:rPr>
          <w:rStyle w:val="Strong"/>
          <w:rFonts w:eastAsia="Times New Roman" w:cstheme="minorHAnsi"/>
          <w:b w:val="0"/>
          <w:bCs w:val="0"/>
          <w:szCs w:val="20"/>
        </w:rPr>
        <w:t xml:space="preserve"> </w:t>
      </w:r>
      <w:r w:rsidR="006E056C" w:rsidRPr="00402417">
        <w:rPr>
          <w:rStyle w:val="Strong"/>
          <w:rFonts w:eastAsia="Times New Roman" w:cstheme="minorHAnsi"/>
          <w:b w:val="0"/>
          <w:bCs w:val="0"/>
          <w:szCs w:val="20"/>
        </w:rPr>
        <w:t>can indicate which PUCCH cell</w:t>
      </w:r>
      <w:r w:rsidR="00F11853" w:rsidRPr="00402417">
        <w:rPr>
          <w:rStyle w:val="Strong"/>
          <w:rFonts w:eastAsia="Times New Roman" w:cstheme="minorHAnsi"/>
          <w:b w:val="0"/>
          <w:bCs w:val="0"/>
          <w:szCs w:val="20"/>
        </w:rPr>
        <w:t xml:space="preserve"> </w:t>
      </w:r>
      <w:r w:rsidR="00A26FCE" w:rsidRPr="00402417">
        <w:rPr>
          <w:rStyle w:val="Strong"/>
          <w:rFonts w:eastAsia="Times New Roman" w:cstheme="minorHAnsi"/>
          <w:b w:val="0"/>
          <w:bCs w:val="0"/>
          <w:szCs w:val="20"/>
        </w:rPr>
        <w:t>to be applied for each slot.</w:t>
      </w:r>
    </w:p>
    <w:p w14:paraId="65732A51" w14:textId="244724C2" w:rsidR="009467A2" w:rsidRPr="00402417" w:rsidRDefault="000725CD" w:rsidP="009467A2">
      <w:pPr>
        <w:spacing w:after="0"/>
        <w:rPr>
          <w:rFonts w:cstheme="minorHAnsi"/>
          <w:lang w:eastAsia="zh-TW"/>
        </w:rPr>
      </w:pPr>
      <w:r>
        <w:rPr>
          <w:rFonts w:cstheme="minorHAnsi"/>
          <w:lang w:eastAsia="zh-TW"/>
        </w:rPr>
        <w:t xml:space="preserve">It seems that </w:t>
      </w:r>
      <w:r w:rsidR="001741F2">
        <w:rPr>
          <w:rFonts w:cstheme="minorHAnsi"/>
          <w:lang w:eastAsia="zh-TW"/>
        </w:rPr>
        <w:t xml:space="preserve">different </w:t>
      </w:r>
      <w:r w:rsidR="00615BCC">
        <w:rPr>
          <w:rFonts w:cstheme="minorHAnsi"/>
          <w:lang w:eastAsia="zh-TW"/>
        </w:rPr>
        <w:t>aspects</w:t>
      </w:r>
      <w:r w:rsidR="004E478C">
        <w:rPr>
          <w:rFonts w:cstheme="minorHAnsi"/>
          <w:lang w:eastAsia="zh-TW"/>
        </w:rPr>
        <w:t xml:space="preserve"> </w:t>
      </w:r>
      <w:r w:rsidR="007F65C0">
        <w:rPr>
          <w:rFonts w:cstheme="minorHAnsi"/>
          <w:lang w:eastAsia="zh-TW"/>
        </w:rPr>
        <w:t>of</w:t>
      </w:r>
      <w:r w:rsidR="004E478C">
        <w:rPr>
          <w:rFonts w:cstheme="minorHAnsi"/>
          <w:lang w:eastAsia="zh-TW"/>
        </w:rPr>
        <w:t xml:space="preserve"> </w:t>
      </w:r>
      <w:r w:rsidR="001741F2">
        <w:rPr>
          <w:rFonts w:cstheme="minorHAnsi"/>
          <w:lang w:eastAsia="zh-TW"/>
        </w:rPr>
        <w:t xml:space="preserve">listed </w:t>
      </w:r>
      <w:r w:rsidR="004E478C">
        <w:rPr>
          <w:rFonts w:cstheme="minorHAnsi"/>
          <w:lang w:eastAsia="zh-TW"/>
        </w:rPr>
        <w:t>alternatives</w:t>
      </w:r>
      <w:r w:rsidR="0076781B">
        <w:rPr>
          <w:rFonts w:cstheme="minorHAnsi"/>
          <w:lang w:eastAsia="zh-TW"/>
        </w:rPr>
        <w:t xml:space="preserve"> </w:t>
      </w:r>
      <w:r w:rsidR="00615BCC">
        <w:rPr>
          <w:rFonts w:cstheme="minorHAnsi"/>
          <w:lang w:eastAsia="zh-TW"/>
        </w:rPr>
        <w:t>were</w:t>
      </w:r>
      <w:r w:rsidR="00FA4639">
        <w:rPr>
          <w:rFonts w:cstheme="minorHAnsi"/>
          <w:lang w:eastAsia="zh-TW"/>
        </w:rPr>
        <w:t xml:space="preserve"> fully</w:t>
      </w:r>
      <w:r w:rsidR="00615BCC">
        <w:rPr>
          <w:rFonts w:cstheme="minorHAnsi"/>
          <w:lang w:eastAsia="zh-TW"/>
        </w:rPr>
        <w:t xml:space="preserve"> clarified </w:t>
      </w:r>
      <w:r w:rsidR="00776734">
        <w:rPr>
          <w:rFonts w:cstheme="minorHAnsi"/>
          <w:lang w:eastAsia="zh-TW"/>
        </w:rPr>
        <w:t xml:space="preserve">in last meeting, so </w:t>
      </w:r>
      <w:r w:rsidR="001277D2">
        <w:rPr>
          <w:rFonts w:cstheme="minorHAnsi"/>
          <w:lang w:eastAsia="zh-TW"/>
        </w:rPr>
        <w:t xml:space="preserve">which alternative we should go for needs to be </w:t>
      </w:r>
      <w:r w:rsidR="000D7681">
        <w:rPr>
          <w:rFonts w:cstheme="minorHAnsi"/>
          <w:lang w:eastAsia="zh-TW"/>
        </w:rPr>
        <w:t>decided</w:t>
      </w:r>
      <w:r w:rsidR="004E478C">
        <w:rPr>
          <w:rFonts w:cstheme="minorHAnsi"/>
          <w:lang w:eastAsia="zh-TW"/>
        </w:rPr>
        <w:t xml:space="preserve"> </w:t>
      </w:r>
      <w:r w:rsidR="0074784A">
        <w:rPr>
          <w:rFonts w:cstheme="minorHAnsi"/>
          <w:lang w:eastAsia="zh-TW"/>
        </w:rPr>
        <w:t xml:space="preserve">in this meeting. </w:t>
      </w:r>
      <w:r w:rsidR="003B027E">
        <w:rPr>
          <w:rFonts w:cstheme="minorHAnsi"/>
          <w:lang w:eastAsia="zh-TW"/>
        </w:rPr>
        <w:t xml:space="preserve">Besides, </w:t>
      </w:r>
      <w:r w:rsidR="00DA11A6">
        <w:rPr>
          <w:rFonts w:cstheme="minorHAnsi"/>
          <w:lang w:eastAsia="zh-TW"/>
        </w:rPr>
        <w:t>in last</w:t>
      </w:r>
      <w:r w:rsidR="003B027E">
        <w:rPr>
          <w:rFonts w:cstheme="minorHAnsi"/>
          <w:lang w:eastAsia="zh-TW"/>
        </w:rPr>
        <w:t xml:space="preserve"> few meetings, consensus on supporting </w:t>
      </w:r>
      <w:r w:rsidR="00DF0D28">
        <w:rPr>
          <w:rFonts w:cstheme="minorHAnsi"/>
          <w:lang w:eastAsia="zh-TW"/>
        </w:rPr>
        <w:t xml:space="preserve">a </w:t>
      </w:r>
      <w:r w:rsidR="003B027E">
        <w:rPr>
          <w:rFonts w:cstheme="minorHAnsi"/>
          <w:lang w:eastAsia="zh-TW"/>
        </w:rPr>
        <w:t xml:space="preserve">dynamic indication or </w:t>
      </w:r>
      <w:r w:rsidR="00DF0D28">
        <w:rPr>
          <w:rFonts w:cstheme="minorHAnsi"/>
          <w:lang w:eastAsia="zh-TW"/>
        </w:rPr>
        <w:t xml:space="preserve">setting a semi-static rule could not be achieved. Thus, </w:t>
      </w:r>
      <w:r w:rsidR="0074784A">
        <w:rPr>
          <w:rFonts w:cstheme="minorHAnsi"/>
          <w:lang w:eastAsia="zh-TW"/>
        </w:rPr>
        <w:t xml:space="preserve">alternative 1A </w:t>
      </w:r>
      <w:r w:rsidR="00DF0D28">
        <w:rPr>
          <w:rFonts w:cstheme="minorHAnsi"/>
          <w:lang w:eastAsia="zh-TW"/>
        </w:rPr>
        <w:t>would be</w:t>
      </w:r>
      <w:r w:rsidR="0074784A">
        <w:rPr>
          <w:rFonts w:cstheme="minorHAnsi"/>
          <w:lang w:eastAsia="zh-TW"/>
        </w:rPr>
        <w:t xml:space="preserve"> a good compromis</w:t>
      </w:r>
      <w:r w:rsidR="00C62C66">
        <w:rPr>
          <w:rFonts w:cstheme="minorHAnsi"/>
          <w:lang w:eastAsia="zh-TW"/>
        </w:rPr>
        <w:t>e</w:t>
      </w:r>
      <w:r w:rsidR="000D7681">
        <w:rPr>
          <w:rFonts w:cstheme="minorHAnsi"/>
          <w:lang w:eastAsia="zh-TW"/>
        </w:rPr>
        <w:t xml:space="preserve">, so we </w:t>
      </w:r>
      <w:r w:rsidR="00EC3152">
        <w:rPr>
          <w:rFonts w:cstheme="minorHAnsi"/>
          <w:lang w:eastAsia="zh-TW"/>
        </w:rPr>
        <w:t>regard</w:t>
      </w:r>
      <w:r w:rsidR="000D7681">
        <w:rPr>
          <w:rFonts w:cstheme="minorHAnsi"/>
          <w:lang w:eastAsia="zh-TW"/>
        </w:rPr>
        <w:t xml:space="preserve"> alternative 1A as </w:t>
      </w:r>
      <w:proofErr w:type="gramStart"/>
      <w:r w:rsidR="00C50476">
        <w:rPr>
          <w:rFonts w:cstheme="minorHAnsi"/>
          <w:lang w:eastAsia="zh-TW"/>
        </w:rPr>
        <w:t>first priority</w:t>
      </w:r>
      <w:proofErr w:type="gramEnd"/>
      <w:r w:rsidR="00C50476">
        <w:rPr>
          <w:rFonts w:cstheme="minorHAnsi"/>
          <w:lang w:eastAsia="zh-TW"/>
        </w:rPr>
        <w:t>.</w:t>
      </w:r>
      <w:r w:rsidR="00C62C66">
        <w:rPr>
          <w:rFonts w:cstheme="minorHAnsi"/>
          <w:lang w:eastAsia="zh-TW"/>
        </w:rPr>
        <w:t xml:space="preserve"> </w:t>
      </w:r>
    </w:p>
    <w:p w14:paraId="5AA60F56" w14:textId="77777777" w:rsidR="009467A2" w:rsidRPr="00402417" w:rsidRDefault="009467A2" w:rsidP="009467A2">
      <w:pPr>
        <w:spacing w:after="0"/>
        <w:rPr>
          <w:rFonts w:cstheme="minorHAnsi"/>
          <w:lang w:eastAsia="zh-TW"/>
        </w:rPr>
      </w:pPr>
    </w:p>
    <w:p w14:paraId="1DCAD17B" w14:textId="2FC507DC" w:rsidR="005B54E4" w:rsidRPr="00402417" w:rsidRDefault="00B234FB" w:rsidP="00204EAD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lang w:eastAsia="zh-TW"/>
        </w:rPr>
      </w:pPr>
      <w:r w:rsidRPr="00402417">
        <w:rPr>
          <w:lang w:eastAsia="zh-TW"/>
        </w:rPr>
        <w:t xml:space="preserve">Proposal </w:t>
      </w:r>
      <w:r w:rsidR="00A86590" w:rsidRPr="00402417">
        <w:rPr>
          <w:lang w:eastAsia="zh-TW"/>
        </w:rPr>
        <w:t>5</w:t>
      </w:r>
      <w:r w:rsidRPr="00402417">
        <w:rPr>
          <w:lang w:eastAsia="zh-TW"/>
        </w:rPr>
        <w:t xml:space="preserve">: </w:t>
      </w:r>
      <w:r w:rsidR="00204EAD">
        <w:rPr>
          <w:lang w:eastAsia="zh-TW"/>
        </w:rPr>
        <w:t>For PUCCH carrier switching, support of Alt.1A is preferred.</w:t>
      </w:r>
    </w:p>
    <w:bookmarkEnd w:id="0"/>
    <w:p w14:paraId="4A47D9E3" w14:textId="77777777" w:rsidR="001E10F3" w:rsidRDefault="001E10F3" w:rsidP="00BD5E67">
      <w:pPr>
        <w:pStyle w:val="Heading1"/>
        <w:numPr>
          <w:ilvl w:val="0"/>
          <w:numId w:val="2"/>
        </w:numPr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C</w:t>
      </w:r>
      <w:r>
        <w:rPr>
          <w:rFonts w:eastAsiaTheme="minorEastAsia"/>
          <w:lang w:eastAsia="zh-TW"/>
        </w:rPr>
        <w:t>onclusions</w:t>
      </w:r>
    </w:p>
    <w:p w14:paraId="417EAFDB" w14:textId="0A25D8CF" w:rsidR="001E10F3" w:rsidRPr="00402417" w:rsidRDefault="001E10F3" w:rsidP="001E10F3">
      <w:pPr>
        <w:rPr>
          <w:lang w:eastAsia="zh-TW"/>
        </w:rPr>
      </w:pPr>
      <w:r w:rsidRPr="00402417">
        <w:rPr>
          <w:lang w:eastAsia="zh-TW"/>
        </w:rPr>
        <w:t>In this contribution, we discussed</w:t>
      </w:r>
      <w:r w:rsidR="00832116" w:rsidRPr="00402417">
        <w:rPr>
          <w:lang w:eastAsia="zh-TW"/>
        </w:rPr>
        <w:t xml:space="preserve"> the</w:t>
      </w:r>
      <w:r w:rsidR="008D18BD" w:rsidRPr="00402417">
        <w:rPr>
          <w:lang w:eastAsia="zh-TW"/>
        </w:rPr>
        <w:t xml:space="preserve"> issues regarding </w:t>
      </w:r>
      <w:r w:rsidR="00026D20" w:rsidRPr="00402417">
        <w:rPr>
          <w:rFonts w:cstheme="minorHAnsi"/>
          <w:lang w:val="en-US"/>
        </w:rPr>
        <w:t>UE feedback enhancements for HARQ-ACK</w:t>
      </w:r>
      <w:r w:rsidR="008D18BD" w:rsidRPr="00402417">
        <w:rPr>
          <w:lang w:eastAsia="zh-TW"/>
        </w:rPr>
        <w:t>.</w:t>
      </w:r>
      <w:r w:rsidR="005A197D" w:rsidRPr="00402417">
        <w:rPr>
          <w:rFonts w:hint="eastAsia"/>
          <w:lang w:eastAsia="zh-TW"/>
        </w:rPr>
        <w:t xml:space="preserve"> </w:t>
      </w:r>
      <w:r w:rsidRPr="00402417">
        <w:rPr>
          <w:lang w:eastAsia="zh-TW"/>
        </w:rPr>
        <w:t>Based on the discussion in section 2, we have proposal</w:t>
      </w:r>
      <w:r w:rsidR="00170C28">
        <w:rPr>
          <w:lang w:eastAsia="zh-TW"/>
        </w:rPr>
        <w:t>s</w:t>
      </w:r>
      <w:r w:rsidRPr="00402417">
        <w:rPr>
          <w:lang w:eastAsia="zh-TW"/>
        </w:rPr>
        <w:t xml:space="preserve"> as follows</w:t>
      </w:r>
      <w:r w:rsidR="003518B2" w:rsidRPr="00402417">
        <w:rPr>
          <w:lang w:eastAsia="zh-TW"/>
        </w:rPr>
        <w:t>.</w:t>
      </w:r>
    </w:p>
    <w:p w14:paraId="1C503A76" w14:textId="488D4767" w:rsidR="00026D20" w:rsidRPr="00402417" w:rsidRDefault="00026D20" w:rsidP="00026D20">
      <w:pPr>
        <w:pStyle w:val="Proposal"/>
        <w:numPr>
          <w:ilvl w:val="0"/>
          <w:numId w:val="0"/>
        </w:numPr>
        <w:ind w:left="1531" w:hanging="1531"/>
        <w:rPr>
          <w:rFonts w:ascii="Calibri" w:hAnsi="Calibri" w:cs="Calibri"/>
          <w:lang w:eastAsia="zh-TW"/>
        </w:rPr>
      </w:pPr>
      <w:r w:rsidRPr="00402417">
        <w:rPr>
          <w:rFonts w:eastAsiaTheme="minorEastAsia"/>
          <w:lang w:eastAsia="zh-TW"/>
        </w:rPr>
        <w:t>Proposal 1</w:t>
      </w:r>
      <w:r w:rsidRPr="00402417">
        <w:rPr>
          <w:rFonts w:eastAsiaTheme="minorEastAsia"/>
          <w:lang w:eastAsia="zh-TW"/>
        </w:rPr>
        <w:tab/>
      </w:r>
      <w:r w:rsidR="004B7E1A" w:rsidRPr="004B7E1A">
        <w:rPr>
          <w:lang w:eastAsia="zh-TW"/>
        </w:rPr>
        <w:t>Support triggering a Type-3 HARQ-ACK codebook by DCI format 1_1 and DCI format 1_2.</w:t>
      </w:r>
    </w:p>
    <w:p w14:paraId="34DF681A" w14:textId="2922806F" w:rsidR="0000798F" w:rsidRPr="00402417" w:rsidRDefault="0000798F" w:rsidP="0000798F">
      <w:pPr>
        <w:pStyle w:val="Proposal"/>
        <w:numPr>
          <w:ilvl w:val="0"/>
          <w:numId w:val="0"/>
        </w:numPr>
        <w:ind w:left="1531" w:hanging="1531"/>
        <w:rPr>
          <w:rFonts w:eastAsiaTheme="minorEastAsia"/>
          <w:lang w:eastAsia="zh-TW"/>
        </w:rPr>
      </w:pPr>
      <w:r w:rsidRPr="00402417">
        <w:rPr>
          <w:rFonts w:eastAsiaTheme="minorEastAsia"/>
          <w:lang w:eastAsia="zh-TW"/>
        </w:rPr>
        <w:t>Proposal 2</w:t>
      </w:r>
      <w:r w:rsidRPr="00402417">
        <w:rPr>
          <w:rFonts w:eastAsiaTheme="minorEastAsia"/>
          <w:lang w:eastAsia="zh-TW"/>
        </w:rPr>
        <w:tab/>
      </w:r>
      <w:r w:rsidR="003D6B71" w:rsidRPr="003D6B71">
        <w:rPr>
          <w:rFonts w:eastAsiaTheme="minorEastAsia"/>
          <w:lang w:eastAsia="zh-TW"/>
        </w:rPr>
        <w:t>When the priority indicator indicates low priority and high priority, a PUCCH resource for the Type-3 HARQ-ACK codebook should be selected based on the payload size of the Type-3 HARQ-ACK codebook and the PRI in the triggering DCI, from the PUCCH resources configured in the first PUCCH-Config and in the second PUCCH-Config, respectively.</w:t>
      </w:r>
    </w:p>
    <w:p w14:paraId="79A97C6B" w14:textId="06972C80" w:rsidR="0000798F" w:rsidRPr="00402417" w:rsidRDefault="0000798F" w:rsidP="0000798F">
      <w:pPr>
        <w:pStyle w:val="Proposal"/>
        <w:numPr>
          <w:ilvl w:val="0"/>
          <w:numId w:val="0"/>
        </w:numPr>
        <w:ind w:left="1531" w:hanging="1531"/>
        <w:rPr>
          <w:rFonts w:ascii="Calibri" w:eastAsiaTheme="minorEastAsia" w:hAnsi="Calibri" w:cs="Calibri"/>
          <w:lang w:eastAsia="zh-TW"/>
        </w:rPr>
      </w:pPr>
      <w:r w:rsidRPr="00402417">
        <w:rPr>
          <w:rFonts w:eastAsiaTheme="minorEastAsia"/>
          <w:lang w:eastAsia="zh-TW"/>
        </w:rPr>
        <w:t>Proposal 3</w:t>
      </w:r>
      <w:r w:rsidRPr="00402417">
        <w:rPr>
          <w:rFonts w:eastAsiaTheme="minorEastAsia"/>
          <w:lang w:eastAsia="zh-TW"/>
        </w:rPr>
        <w:tab/>
      </w:r>
      <w:r w:rsidR="003D6B71" w:rsidRPr="003D6B71">
        <w:rPr>
          <w:lang w:eastAsia="zh-TW"/>
        </w:rPr>
        <w:t>A list of pdsch-HARQ-ACK-OneShotFeedbackCBG-r16 is used to indicate the presence of CBG HARQ-ACK bits in the Type-3 HARQ-ACK codebooks triggered by DCI formats indicating low priority and high priority.</w:t>
      </w:r>
    </w:p>
    <w:p w14:paraId="7DD78AFF" w14:textId="25323034" w:rsidR="000A2401" w:rsidRPr="00402417" w:rsidRDefault="007B7ACA">
      <w:pPr>
        <w:pStyle w:val="Proposal"/>
        <w:numPr>
          <w:ilvl w:val="0"/>
          <w:numId w:val="0"/>
        </w:numPr>
        <w:ind w:left="1531" w:hanging="1531"/>
        <w:rPr>
          <w:rFonts w:eastAsiaTheme="minorEastAsia"/>
          <w:lang w:eastAsia="zh-TW"/>
        </w:rPr>
      </w:pPr>
      <w:r w:rsidRPr="00402417">
        <w:rPr>
          <w:rFonts w:eastAsiaTheme="minorEastAsia"/>
          <w:lang w:eastAsia="zh-TW"/>
        </w:rPr>
        <w:t>Proposal 4</w:t>
      </w:r>
      <w:r w:rsidRPr="00402417">
        <w:rPr>
          <w:rFonts w:eastAsiaTheme="minorEastAsia"/>
          <w:lang w:eastAsia="zh-TW"/>
        </w:rPr>
        <w:tab/>
      </w:r>
      <w:r w:rsidR="003D6B71" w:rsidRPr="003D6B71">
        <w:rPr>
          <w:rFonts w:eastAsiaTheme="minorEastAsia"/>
          <w:lang w:eastAsia="zh-TW"/>
        </w:rPr>
        <w:t>A list of pdsch-HARQ-ACK-OneShotFeedbackNDI-r16 is used to indicate the presence of NDI bits in the Type-3 HARQ-ACK codebooks triggered by DCI formats indicating low priority and high priority.</w:t>
      </w:r>
    </w:p>
    <w:p w14:paraId="13904B96" w14:textId="3217AF28" w:rsidR="001D5586" w:rsidRPr="00402417" w:rsidRDefault="001D5586" w:rsidP="001D5586">
      <w:pPr>
        <w:pStyle w:val="Proposal"/>
        <w:numPr>
          <w:ilvl w:val="0"/>
          <w:numId w:val="0"/>
        </w:numPr>
        <w:ind w:left="1531" w:hanging="1531"/>
        <w:rPr>
          <w:rFonts w:eastAsiaTheme="minorEastAsia"/>
          <w:lang w:eastAsia="zh-TW"/>
        </w:rPr>
      </w:pPr>
      <w:r w:rsidRPr="00402417">
        <w:rPr>
          <w:rFonts w:eastAsiaTheme="minorEastAsia"/>
          <w:lang w:eastAsia="zh-TW"/>
        </w:rPr>
        <w:t>Proposal 5</w:t>
      </w:r>
      <w:r w:rsidRPr="00402417">
        <w:rPr>
          <w:rFonts w:eastAsiaTheme="minorEastAsia"/>
          <w:lang w:eastAsia="zh-TW"/>
        </w:rPr>
        <w:tab/>
      </w:r>
      <w:r w:rsidR="003D6B71" w:rsidRPr="003D6B71">
        <w:rPr>
          <w:lang w:eastAsia="zh-TW"/>
        </w:rPr>
        <w:t>For PUCCH carrier switching, support of Alt.1A is preferred.</w:t>
      </w:r>
    </w:p>
    <w:p w14:paraId="34B043A1" w14:textId="25E507E1" w:rsidR="001E10F3" w:rsidRDefault="001E10F3" w:rsidP="00AF1AF3">
      <w:pPr>
        <w:pStyle w:val="Heading1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R</w:t>
      </w:r>
      <w:r>
        <w:rPr>
          <w:rFonts w:eastAsiaTheme="minorEastAsia"/>
          <w:lang w:eastAsia="zh-TW"/>
        </w:rPr>
        <w:t>eferences</w:t>
      </w:r>
    </w:p>
    <w:p w14:paraId="018EE65B" w14:textId="77C66ADD" w:rsidR="007A37AF" w:rsidRPr="00DD7316" w:rsidRDefault="00931121" w:rsidP="00DD7316">
      <w:pPr>
        <w:pStyle w:val="Reference"/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t>RAN1 Chairman’s Notes</w:t>
      </w:r>
      <w:r w:rsidR="001F2E04">
        <w:rPr>
          <w:rFonts w:eastAsiaTheme="minorEastAsia"/>
          <w:sz w:val="22"/>
          <w:szCs w:val="22"/>
          <w:lang w:eastAsia="zh-TW"/>
        </w:rPr>
        <w:t>, R</w:t>
      </w:r>
      <w:r w:rsidR="00A53B3A">
        <w:rPr>
          <w:rFonts w:eastAsiaTheme="minorEastAsia"/>
          <w:sz w:val="22"/>
          <w:szCs w:val="22"/>
          <w:lang w:eastAsia="zh-TW"/>
        </w:rPr>
        <w:t>AN</w:t>
      </w:r>
      <w:r>
        <w:rPr>
          <w:rFonts w:eastAsiaTheme="minorEastAsia"/>
          <w:sz w:val="22"/>
          <w:szCs w:val="22"/>
          <w:lang w:eastAsia="zh-TW"/>
        </w:rPr>
        <w:t>1</w:t>
      </w:r>
      <w:r w:rsidR="00A53B3A">
        <w:rPr>
          <w:rFonts w:eastAsiaTheme="minorEastAsia"/>
          <w:sz w:val="22"/>
          <w:szCs w:val="22"/>
          <w:lang w:eastAsia="zh-TW"/>
        </w:rPr>
        <w:t xml:space="preserve"> #</w:t>
      </w:r>
      <w:r w:rsidR="000A2401">
        <w:rPr>
          <w:rFonts w:eastAsiaTheme="minorEastAsia"/>
          <w:sz w:val="22"/>
          <w:szCs w:val="22"/>
          <w:lang w:eastAsia="zh-TW"/>
        </w:rPr>
        <w:t>10</w:t>
      </w:r>
      <w:r w:rsidR="00A53D13">
        <w:rPr>
          <w:rFonts w:eastAsiaTheme="minorEastAsia"/>
          <w:sz w:val="22"/>
          <w:szCs w:val="22"/>
          <w:lang w:eastAsia="zh-TW"/>
        </w:rPr>
        <w:t>4</w:t>
      </w:r>
      <w:r w:rsidR="003D6B71">
        <w:rPr>
          <w:rFonts w:eastAsiaTheme="minorEastAsia"/>
          <w:sz w:val="22"/>
          <w:szCs w:val="22"/>
          <w:lang w:eastAsia="zh-TW"/>
        </w:rPr>
        <w:t>bis</w:t>
      </w:r>
      <w:r>
        <w:rPr>
          <w:rFonts w:eastAsiaTheme="minorEastAsia"/>
          <w:sz w:val="22"/>
          <w:szCs w:val="22"/>
          <w:lang w:eastAsia="zh-TW"/>
        </w:rPr>
        <w:t>-e</w:t>
      </w:r>
    </w:p>
    <w:p w14:paraId="70BC5DFB" w14:textId="6A9D081E" w:rsidR="008A2480" w:rsidRPr="00852548" w:rsidRDefault="008A2480" w:rsidP="006213D6">
      <w:pPr>
        <w:pStyle w:val="Reference"/>
        <w:numPr>
          <w:ilvl w:val="0"/>
          <w:numId w:val="0"/>
        </w:numPr>
        <w:rPr>
          <w:sz w:val="22"/>
          <w:szCs w:val="22"/>
          <w:lang w:eastAsia="zh-TW"/>
        </w:rPr>
      </w:pPr>
    </w:p>
    <w:sectPr w:rsidR="008A2480" w:rsidRPr="008525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F7C45A" w14:textId="77777777" w:rsidR="00C20F89" w:rsidRDefault="00C20F89" w:rsidP="0063297B">
      <w:pPr>
        <w:spacing w:after="0"/>
      </w:pPr>
      <w:r>
        <w:separator/>
      </w:r>
    </w:p>
  </w:endnote>
  <w:endnote w:type="continuationSeparator" w:id="0">
    <w:p w14:paraId="78890B6B" w14:textId="77777777" w:rsidR="00C20F89" w:rsidRDefault="00C20F89" w:rsidP="0063297B">
      <w:pPr>
        <w:spacing w:after="0"/>
      </w:pPr>
      <w:r>
        <w:continuationSeparator/>
      </w:r>
    </w:p>
  </w:endnote>
  <w:endnote w:type="continuationNotice" w:id="1">
    <w:p w14:paraId="48C1BD33" w14:textId="77777777" w:rsidR="00C20F89" w:rsidRDefault="00C20F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79D951" w14:textId="77777777" w:rsidR="00C20F89" w:rsidRDefault="00C20F89" w:rsidP="0063297B">
      <w:pPr>
        <w:spacing w:after="0"/>
      </w:pPr>
      <w:r>
        <w:separator/>
      </w:r>
    </w:p>
  </w:footnote>
  <w:footnote w:type="continuationSeparator" w:id="0">
    <w:p w14:paraId="6CF03688" w14:textId="77777777" w:rsidR="00C20F89" w:rsidRDefault="00C20F89" w:rsidP="0063297B">
      <w:pPr>
        <w:spacing w:after="0"/>
      </w:pPr>
      <w:r>
        <w:continuationSeparator/>
      </w:r>
    </w:p>
  </w:footnote>
  <w:footnote w:type="continuationNotice" w:id="1">
    <w:p w14:paraId="152E54E7" w14:textId="77777777" w:rsidR="00C20F89" w:rsidRDefault="00C20F8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A784E9C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C74632"/>
    <w:multiLevelType w:val="hybridMultilevel"/>
    <w:tmpl w:val="3FD05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81D68"/>
    <w:multiLevelType w:val="multilevel"/>
    <w:tmpl w:val="A15E1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4431D0D"/>
    <w:multiLevelType w:val="hybridMultilevel"/>
    <w:tmpl w:val="5820183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4" w15:restartNumberingAfterBreak="0">
    <w:nsid w:val="13695696"/>
    <w:multiLevelType w:val="hybridMultilevel"/>
    <w:tmpl w:val="F7788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43162"/>
    <w:multiLevelType w:val="hybridMultilevel"/>
    <w:tmpl w:val="8918CD3A"/>
    <w:lvl w:ilvl="0" w:tplc="040B0001">
      <w:start w:val="1"/>
      <w:numFmt w:val="bullet"/>
      <w:lvlText w:val=""/>
      <w:lvlJc w:val="left"/>
      <w:pPr>
        <w:ind w:left="84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6" w15:restartNumberingAfterBreak="0">
    <w:nsid w:val="21892EB8"/>
    <w:multiLevelType w:val="hybridMultilevel"/>
    <w:tmpl w:val="26AAA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A62D3D"/>
    <w:multiLevelType w:val="hybridMultilevel"/>
    <w:tmpl w:val="4CB65A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6D5710"/>
    <w:multiLevelType w:val="hybridMultilevel"/>
    <w:tmpl w:val="94EE1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2D71671"/>
    <w:multiLevelType w:val="hybridMultilevel"/>
    <w:tmpl w:val="660A15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AA3B28"/>
    <w:multiLevelType w:val="hybridMultilevel"/>
    <w:tmpl w:val="A77CC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902461"/>
    <w:multiLevelType w:val="hybridMultilevel"/>
    <w:tmpl w:val="490224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9D3781"/>
    <w:multiLevelType w:val="hybridMultilevel"/>
    <w:tmpl w:val="F20AF158"/>
    <w:lvl w:ilvl="0" w:tplc="4202C932">
      <w:start w:val="1"/>
      <w:numFmt w:val="bullet"/>
      <w:lvlText w:val=""/>
      <w:lvlJc w:val="left"/>
      <w:pPr>
        <w:ind w:left="480" w:hanging="48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BD5A1E"/>
    <w:multiLevelType w:val="hybridMultilevel"/>
    <w:tmpl w:val="9452A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DA486C"/>
    <w:multiLevelType w:val="hybridMultilevel"/>
    <w:tmpl w:val="59161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0F40CC"/>
    <w:multiLevelType w:val="hybridMultilevel"/>
    <w:tmpl w:val="42BE0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hybridMultilevel"/>
    <w:tmpl w:val="5DA6FC16"/>
    <w:lvl w:ilvl="0" w:tplc="EEB6748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EF44B3A2">
      <w:numFmt w:val="decimal"/>
      <w:lvlText w:val=""/>
      <w:lvlJc w:val="left"/>
    </w:lvl>
    <w:lvl w:ilvl="2" w:tplc="BCA0B906">
      <w:numFmt w:val="decimal"/>
      <w:lvlText w:val=""/>
      <w:lvlJc w:val="left"/>
    </w:lvl>
    <w:lvl w:ilvl="3" w:tplc="BAC4A75C">
      <w:numFmt w:val="decimal"/>
      <w:lvlText w:val=""/>
      <w:lvlJc w:val="left"/>
    </w:lvl>
    <w:lvl w:ilvl="4" w:tplc="24C2A55E">
      <w:numFmt w:val="decimal"/>
      <w:lvlText w:val=""/>
      <w:lvlJc w:val="left"/>
    </w:lvl>
    <w:lvl w:ilvl="5" w:tplc="8E003196">
      <w:numFmt w:val="decimal"/>
      <w:lvlText w:val=""/>
      <w:lvlJc w:val="left"/>
    </w:lvl>
    <w:lvl w:ilvl="6" w:tplc="D90E842C">
      <w:numFmt w:val="decimal"/>
      <w:lvlText w:val=""/>
      <w:lvlJc w:val="left"/>
    </w:lvl>
    <w:lvl w:ilvl="7" w:tplc="F9CE1C32">
      <w:numFmt w:val="decimal"/>
      <w:lvlText w:val=""/>
      <w:lvlJc w:val="left"/>
    </w:lvl>
    <w:lvl w:ilvl="8" w:tplc="0878648C">
      <w:numFmt w:val="decimal"/>
      <w:lvlText w:val=""/>
      <w:lvlJc w:val="left"/>
    </w:lvl>
  </w:abstractNum>
  <w:abstractNum w:abstractNumId="18" w15:restartNumberingAfterBreak="0">
    <w:nsid w:val="3AA46647"/>
    <w:multiLevelType w:val="hybridMultilevel"/>
    <w:tmpl w:val="2EC45CC2"/>
    <w:lvl w:ilvl="0" w:tplc="E51614C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DA6B59"/>
    <w:multiLevelType w:val="hybridMultilevel"/>
    <w:tmpl w:val="09FEC52E"/>
    <w:lvl w:ilvl="0" w:tplc="4202C932">
      <w:start w:val="1"/>
      <w:numFmt w:val="bullet"/>
      <w:lvlText w:val=""/>
      <w:lvlJc w:val="left"/>
      <w:pPr>
        <w:ind w:left="480" w:hanging="48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C0260F6"/>
    <w:multiLevelType w:val="hybridMultilevel"/>
    <w:tmpl w:val="D3563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5C0EC4"/>
    <w:multiLevelType w:val="hybridMultilevel"/>
    <w:tmpl w:val="609A74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037502"/>
    <w:multiLevelType w:val="hybridMultilevel"/>
    <w:tmpl w:val="37CABE64"/>
    <w:lvl w:ilvl="0" w:tplc="040B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A5B228E8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Heading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827666DA"/>
    <w:lvl w:ilvl="0" w:tplc="256E70B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011E04"/>
    <w:multiLevelType w:val="hybridMultilevel"/>
    <w:tmpl w:val="7B584AD2"/>
    <w:lvl w:ilvl="0" w:tplc="92B21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0B607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FAA086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DA0D2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961B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7235F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48370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6402B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3222B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3742400"/>
    <w:multiLevelType w:val="hybridMultilevel"/>
    <w:tmpl w:val="E0DCF7A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7F5068"/>
    <w:multiLevelType w:val="hybridMultilevel"/>
    <w:tmpl w:val="E544FE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B154CD"/>
    <w:multiLevelType w:val="hybridMultilevel"/>
    <w:tmpl w:val="0AB86F6E"/>
    <w:lvl w:ilvl="0" w:tplc="040B0001">
      <w:start w:val="1"/>
      <w:numFmt w:val="bullet"/>
      <w:lvlText w:val=""/>
      <w:lvlJc w:val="left"/>
      <w:pPr>
        <w:ind w:left="84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</w:num>
  <w:num w:numId="3">
    <w:abstractNumId w:val="0"/>
  </w:num>
  <w:num w:numId="4">
    <w:abstractNumId w:val="23"/>
  </w:num>
  <w:num w:numId="5">
    <w:abstractNumId w:val="18"/>
  </w:num>
  <w:num w:numId="6">
    <w:abstractNumId w:val="24"/>
  </w:num>
  <w:num w:numId="7">
    <w:abstractNumId w:val="17"/>
  </w:num>
  <w:num w:numId="8">
    <w:abstractNumId w:val="10"/>
  </w:num>
  <w:num w:numId="9">
    <w:abstractNumId w:val="9"/>
  </w:num>
  <w:num w:numId="10">
    <w:abstractNumId w:val="11"/>
  </w:num>
  <w:num w:numId="11">
    <w:abstractNumId w:val="13"/>
  </w:num>
  <w:num w:numId="12">
    <w:abstractNumId w:val="3"/>
  </w:num>
  <w:num w:numId="13">
    <w:abstractNumId w:val="1"/>
  </w:num>
  <w:num w:numId="14">
    <w:abstractNumId w:val="8"/>
  </w:num>
  <w:num w:numId="15">
    <w:abstractNumId w:val="6"/>
  </w:num>
  <w:num w:numId="16">
    <w:abstractNumId w:val="2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6"/>
  </w:num>
  <w:num w:numId="20">
    <w:abstractNumId w:val="2"/>
  </w:num>
  <w:num w:numId="21">
    <w:abstractNumId w:val="19"/>
  </w:num>
  <w:num w:numId="22">
    <w:abstractNumId w:val="14"/>
  </w:num>
  <w:num w:numId="23">
    <w:abstractNumId w:val="26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27"/>
  </w:num>
  <w:num w:numId="29">
    <w:abstractNumId w:val="5"/>
  </w:num>
  <w:num w:numId="30">
    <w:abstractNumId w:val="28"/>
  </w:num>
  <w:num w:numId="31">
    <w:abstractNumId w:val="22"/>
  </w:num>
  <w:num w:numId="32">
    <w:abstractNumId w:val="6"/>
  </w:num>
  <w:num w:numId="33">
    <w:abstractNumId w:val="4"/>
  </w:num>
  <w:num w:numId="34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sDAwMTAyMjG2sDQxMjFR0lEKTi0uzszPAykwMq8FAMtyliQtAAAA"/>
  </w:docVars>
  <w:rsids>
    <w:rsidRoot w:val="005E1F4B"/>
    <w:rsid w:val="00003CAF"/>
    <w:rsid w:val="00004A2B"/>
    <w:rsid w:val="00004E8F"/>
    <w:rsid w:val="000060E3"/>
    <w:rsid w:val="0000798F"/>
    <w:rsid w:val="00015964"/>
    <w:rsid w:val="0002033F"/>
    <w:rsid w:val="00021325"/>
    <w:rsid w:val="00021924"/>
    <w:rsid w:val="00026D20"/>
    <w:rsid w:val="00035029"/>
    <w:rsid w:val="0003685A"/>
    <w:rsid w:val="00040844"/>
    <w:rsid w:val="00042454"/>
    <w:rsid w:val="000427DE"/>
    <w:rsid w:val="00047FAD"/>
    <w:rsid w:val="00052226"/>
    <w:rsid w:val="0005292D"/>
    <w:rsid w:val="0005374B"/>
    <w:rsid w:val="000546E3"/>
    <w:rsid w:val="00060D85"/>
    <w:rsid w:val="00062C4E"/>
    <w:rsid w:val="000641E0"/>
    <w:rsid w:val="000666E1"/>
    <w:rsid w:val="000725CD"/>
    <w:rsid w:val="000734C4"/>
    <w:rsid w:val="000863A4"/>
    <w:rsid w:val="00086590"/>
    <w:rsid w:val="00090254"/>
    <w:rsid w:val="00090D23"/>
    <w:rsid w:val="00092147"/>
    <w:rsid w:val="00097616"/>
    <w:rsid w:val="000A1D3C"/>
    <w:rsid w:val="000A2401"/>
    <w:rsid w:val="000A58EC"/>
    <w:rsid w:val="000A72BB"/>
    <w:rsid w:val="000A76D7"/>
    <w:rsid w:val="000A7C5F"/>
    <w:rsid w:val="000B11D8"/>
    <w:rsid w:val="000B28C3"/>
    <w:rsid w:val="000B3CD2"/>
    <w:rsid w:val="000B5453"/>
    <w:rsid w:val="000B5758"/>
    <w:rsid w:val="000B5DAE"/>
    <w:rsid w:val="000B6477"/>
    <w:rsid w:val="000C222F"/>
    <w:rsid w:val="000C695B"/>
    <w:rsid w:val="000D1044"/>
    <w:rsid w:val="000D44B4"/>
    <w:rsid w:val="000D5825"/>
    <w:rsid w:val="000D7681"/>
    <w:rsid w:val="000D7D38"/>
    <w:rsid w:val="000E1DE4"/>
    <w:rsid w:val="000E2884"/>
    <w:rsid w:val="000E5BAC"/>
    <w:rsid w:val="000E5EE9"/>
    <w:rsid w:val="000E66E3"/>
    <w:rsid w:val="000E7760"/>
    <w:rsid w:val="000E77E7"/>
    <w:rsid w:val="000E7FC8"/>
    <w:rsid w:val="000F1542"/>
    <w:rsid w:val="000F3A72"/>
    <w:rsid w:val="000F5DDF"/>
    <w:rsid w:val="00100CB1"/>
    <w:rsid w:val="00100FD3"/>
    <w:rsid w:val="001030D7"/>
    <w:rsid w:val="001032BE"/>
    <w:rsid w:val="0010404B"/>
    <w:rsid w:val="001070B1"/>
    <w:rsid w:val="0011016C"/>
    <w:rsid w:val="00112227"/>
    <w:rsid w:val="00121950"/>
    <w:rsid w:val="001221AC"/>
    <w:rsid w:val="00122402"/>
    <w:rsid w:val="00126E68"/>
    <w:rsid w:val="001277D2"/>
    <w:rsid w:val="00133097"/>
    <w:rsid w:val="001347F6"/>
    <w:rsid w:val="001350CC"/>
    <w:rsid w:val="00135C72"/>
    <w:rsid w:val="00140508"/>
    <w:rsid w:val="00140D20"/>
    <w:rsid w:val="00140D47"/>
    <w:rsid w:val="00141AC6"/>
    <w:rsid w:val="00142170"/>
    <w:rsid w:val="00150043"/>
    <w:rsid w:val="0015120F"/>
    <w:rsid w:val="0015124F"/>
    <w:rsid w:val="00152CDD"/>
    <w:rsid w:val="0015576A"/>
    <w:rsid w:val="00161B4D"/>
    <w:rsid w:val="001624E9"/>
    <w:rsid w:val="001624F9"/>
    <w:rsid w:val="0016495F"/>
    <w:rsid w:val="00164C19"/>
    <w:rsid w:val="00167015"/>
    <w:rsid w:val="00167F99"/>
    <w:rsid w:val="00170C0F"/>
    <w:rsid w:val="00170C28"/>
    <w:rsid w:val="001741F2"/>
    <w:rsid w:val="00174ABE"/>
    <w:rsid w:val="0017642A"/>
    <w:rsid w:val="001774AF"/>
    <w:rsid w:val="001806C3"/>
    <w:rsid w:val="00180E51"/>
    <w:rsid w:val="001846D9"/>
    <w:rsid w:val="001867A3"/>
    <w:rsid w:val="00187BE0"/>
    <w:rsid w:val="00194639"/>
    <w:rsid w:val="001A451C"/>
    <w:rsid w:val="001B234F"/>
    <w:rsid w:val="001B3100"/>
    <w:rsid w:val="001B4136"/>
    <w:rsid w:val="001B4F6A"/>
    <w:rsid w:val="001B515B"/>
    <w:rsid w:val="001B5177"/>
    <w:rsid w:val="001B54CE"/>
    <w:rsid w:val="001B67A1"/>
    <w:rsid w:val="001B67AC"/>
    <w:rsid w:val="001B7B4E"/>
    <w:rsid w:val="001C04A9"/>
    <w:rsid w:val="001C2B6C"/>
    <w:rsid w:val="001C2C8B"/>
    <w:rsid w:val="001C2D29"/>
    <w:rsid w:val="001C5334"/>
    <w:rsid w:val="001C5CEB"/>
    <w:rsid w:val="001C6099"/>
    <w:rsid w:val="001C64B3"/>
    <w:rsid w:val="001C735D"/>
    <w:rsid w:val="001C7707"/>
    <w:rsid w:val="001D0914"/>
    <w:rsid w:val="001D2F06"/>
    <w:rsid w:val="001D5586"/>
    <w:rsid w:val="001D7D48"/>
    <w:rsid w:val="001E10F3"/>
    <w:rsid w:val="001E6BCF"/>
    <w:rsid w:val="001F2138"/>
    <w:rsid w:val="001F2E04"/>
    <w:rsid w:val="001F5AC7"/>
    <w:rsid w:val="001F7E52"/>
    <w:rsid w:val="00201450"/>
    <w:rsid w:val="002040A4"/>
    <w:rsid w:val="00204EAD"/>
    <w:rsid w:val="002116D9"/>
    <w:rsid w:val="00214C92"/>
    <w:rsid w:val="00217B35"/>
    <w:rsid w:val="00224699"/>
    <w:rsid w:val="002272AD"/>
    <w:rsid w:val="002338D2"/>
    <w:rsid w:val="0023600F"/>
    <w:rsid w:val="00237A2D"/>
    <w:rsid w:val="002409BC"/>
    <w:rsid w:val="0024663B"/>
    <w:rsid w:val="00246E43"/>
    <w:rsid w:val="00251AA6"/>
    <w:rsid w:val="002543E7"/>
    <w:rsid w:val="0025575F"/>
    <w:rsid w:val="00260FAB"/>
    <w:rsid w:val="0026266B"/>
    <w:rsid w:val="0026445A"/>
    <w:rsid w:val="00266699"/>
    <w:rsid w:val="00267CD8"/>
    <w:rsid w:val="00270713"/>
    <w:rsid w:val="00270E0E"/>
    <w:rsid w:val="00273B6E"/>
    <w:rsid w:val="00273EEC"/>
    <w:rsid w:val="002753CB"/>
    <w:rsid w:val="00277ED8"/>
    <w:rsid w:val="0028136D"/>
    <w:rsid w:val="00282F64"/>
    <w:rsid w:val="0028348F"/>
    <w:rsid w:val="00283B47"/>
    <w:rsid w:val="00283DA5"/>
    <w:rsid w:val="00284355"/>
    <w:rsid w:val="00284EA5"/>
    <w:rsid w:val="002910BC"/>
    <w:rsid w:val="00292A1A"/>
    <w:rsid w:val="0029374F"/>
    <w:rsid w:val="002940CF"/>
    <w:rsid w:val="002942C0"/>
    <w:rsid w:val="00295285"/>
    <w:rsid w:val="002A1C4F"/>
    <w:rsid w:val="002A1DAE"/>
    <w:rsid w:val="002A3586"/>
    <w:rsid w:val="002B172A"/>
    <w:rsid w:val="002B50D5"/>
    <w:rsid w:val="002B5276"/>
    <w:rsid w:val="002C389F"/>
    <w:rsid w:val="002C47F9"/>
    <w:rsid w:val="002C7CBA"/>
    <w:rsid w:val="002D0502"/>
    <w:rsid w:val="002D1055"/>
    <w:rsid w:val="002D2426"/>
    <w:rsid w:val="002D2448"/>
    <w:rsid w:val="002D2D1D"/>
    <w:rsid w:val="002D38D6"/>
    <w:rsid w:val="002D407B"/>
    <w:rsid w:val="002E0BF0"/>
    <w:rsid w:val="002E66C2"/>
    <w:rsid w:val="002F055D"/>
    <w:rsid w:val="002F1216"/>
    <w:rsid w:val="002F4CE6"/>
    <w:rsid w:val="002F565A"/>
    <w:rsid w:val="002F59C9"/>
    <w:rsid w:val="00301B2A"/>
    <w:rsid w:val="00302197"/>
    <w:rsid w:val="00304DE1"/>
    <w:rsid w:val="003058C6"/>
    <w:rsid w:val="00311306"/>
    <w:rsid w:val="00311BC7"/>
    <w:rsid w:val="0031408C"/>
    <w:rsid w:val="0031568A"/>
    <w:rsid w:val="00316EEE"/>
    <w:rsid w:val="00322529"/>
    <w:rsid w:val="00322E9C"/>
    <w:rsid w:val="003239AB"/>
    <w:rsid w:val="00325224"/>
    <w:rsid w:val="003252E0"/>
    <w:rsid w:val="00327320"/>
    <w:rsid w:val="00327345"/>
    <w:rsid w:val="00332652"/>
    <w:rsid w:val="00337856"/>
    <w:rsid w:val="00340C5C"/>
    <w:rsid w:val="00340E36"/>
    <w:rsid w:val="00341946"/>
    <w:rsid w:val="0034580C"/>
    <w:rsid w:val="00345F61"/>
    <w:rsid w:val="003518B2"/>
    <w:rsid w:val="00357483"/>
    <w:rsid w:val="003627EC"/>
    <w:rsid w:val="003637AC"/>
    <w:rsid w:val="00366B55"/>
    <w:rsid w:val="00371C0F"/>
    <w:rsid w:val="00372A9C"/>
    <w:rsid w:val="0037461A"/>
    <w:rsid w:val="00375F58"/>
    <w:rsid w:val="003764C9"/>
    <w:rsid w:val="00377C11"/>
    <w:rsid w:val="003814BF"/>
    <w:rsid w:val="0038630D"/>
    <w:rsid w:val="00386692"/>
    <w:rsid w:val="00387371"/>
    <w:rsid w:val="003913B4"/>
    <w:rsid w:val="00393406"/>
    <w:rsid w:val="00395FE5"/>
    <w:rsid w:val="00396571"/>
    <w:rsid w:val="003972BE"/>
    <w:rsid w:val="003974B0"/>
    <w:rsid w:val="003A25F5"/>
    <w:rsid w:val="003A4D72"/>
    <w:rsid w:val="003A527A"/>
    <w:rsid w:val="003A5EA8"/>
    <w:rsid w:val="003A666D"/>
    <w:rsid w:val="003B027E"/>
    <w:rsid w:val="003B38F8"/>
    <w:rsid w:val="003B6161"/>
    <w:rsid w:val="003C13D5"/>
    <w:rsid w:val="003C1C03"/>
    <w:rsid w:val="003C2080"/>
    <w:rsid w:val="003C4FC7"/>
    <w:rsid w:val="003C6BCB"/>
    <w:rsid w:val="003D46A7"/>
    <w:rsid w:val="003D6B71"/>
    <w:rsid w:val="003E2FA6"/>
    <w:rsid w:val="003E3D73"/>
    <w:rsid w:val="003E54CD"/>
    <w:rsid w:val="003F2EEE"/>
    <w:rsid w:val="003F4275"/>
    <w:rsid w:val="00400B92"/>
    <w:rsid w:val="00400C82"/>
    <w:rsid w:val="00402417"/>
    <w:rsid w:val="004046EB"/>
    <w:rsid w:val="00407B57"/>
    <w:rsid w:val="00407E43"/>
    <w:rsid w:val="00412673"/>
    <w:rsid w:val="00415B25"/>
    <w:rsid w:val="004177B5"/>
    <w:rsid w:val="0042242C"/>
    <w:rsid w:val="0042406F"/>
    <w:rsid w:val="00424A97"/>
    <w:rsid w:val="0042740D"/>
    <w:rsid w:val="00430892"/>
    <w:rsid w:val="004310A6"/>
    <w:rsid w:val="00431CDC"/>
    <w:rsid w:val="004340F2"/>
    <w:rsid w:val="00434C83"/>
    <w:rsid w:val="0043739A"/>
    <w:rsid w:val="00441314"/>
    <w:rsid w:val="00442A8D"/>
    <w:rsid w:val="00443BD9"/>
    <w:rsid w:val="00446998"/>
    <w:rsid w:val="00447BD3"/>
    <w:rsid w:val="0045101F"/>
    <w:rsid w:val="00456E92"/>
    <w:rsid w:val="004610F6"/>
    <w:rsid w:val="0046126F"/>
    <w:rsid w:val="004612A4"/>
    <w:rsid w:val="00461478"/>
    <w:rsid w:val="00470C4B"/>
    <w:rsid w:val="004729A4"/>
    <w:rsid w:val="00474C55"/>
    <w:rsid w:val="004768CD"/>
    <w:rsid w:val="00477E1A"/>
    <w:rsid w:val="004813B4"/>
    <w:rsid w:val="00481B61"/>
    <w:rsid w:val="00482C56"/>
    <w:rsid w:val="004858C4"/>
    <w:rsid w:val="00487F08"/>
    <w:rsid w:val="00490343"/>
    <w:rsid w:val="00492AFD"/>
    <w:rsid w:val="00496F47"/>
    <w:rsid w:val="00497C53"/>
    <w:rsid w:val="004A067C"/>
    <w:rsid w:val="004A2F7A"/>
    <w:rsid w:val="004A2F86"/>
    <w:rsid w:val="004A315C"/>
    <w:rsid w:val="004A43FC"/>
    <w:rsid w:val="004A5048"/>
    <w:rsid w:val="004A777D"/>
    <w:rsid w:val="004B2159"/>
    <w:rsid w:val="004B387E"/>
    <w:rsid w:val="004B5E47"/>
    <w:rsid w:val="004B6D45"/>
    <w:rsid w:val="004B700A"/>
    <w:rsid w:val="004B7E1A"/>
    <w:rsid w:val="004C0C32"/>
    <w:rsid w:val="004C688C"/>
    <w:rsid w:val="004C773D"/>
    <w:rsid w:val="004D507B"/>
    <w:rsid w:val="004E115A"/>
    <w:rsid w:val="004E31A2"/>
    <w:rsid w:val="004E478C"/>
    <w:rsid w:val="004F1099"/>
    <w:rsid w:val="004F5139"/>
    <w:rsid w:val="0050269C"/>
    <w:rsid w:val="00504427"/>
    <w:rsid w:val="00507AB2"/>
    <w:rsid w:val="00507B89"/>
    <w:rsid w:val="005102CC"/>
    <w:rsid w:val="00514338"/>
    <w:rsid w:val="005145C4"/>
    <w:rsid w:val="005146C1"/>
    <w:rsid w:val="00515386"/>
    <w:rsid w:val="00522BF1"/>
    <w:rsid w:val="00525BF6"/>
    <w:rsid w:val="005264E8"/>
    <w:rsid w:val="00527AD1"/>
    <w:rsid w:val="00530051"/>
    <w:rsid w:val="00531955"/>
    <w:rsid w:val="00531CD1"/>
    <w:rsid w:val="00532C55"/>
    <w:rsid w:val="00533052"/>
    <w:rsid w:val="00533602"/>
    <w:rsid w:val="00533B6B"/>
    <w:rsid w:val="00533C06"/>
    <w:rsid w:val="00534618"/>
    <w:rsid w:val="00540C8C"/>
    <w:rsid w:val="00541F8C"/>
    <w:rsid w:val="00544B8A"/>
    <w:rsid w:val="00545B78"/>
    <w:rsid w:val="00545E80"/>
    <w:rsid w:val="005500CD"/>
    <w:rsid w:val="005514A9"/>
    <w:rsid w:val="00551525"/>
    <w:rsid w:val="005547BB"/>
    <w:rsid w:val="00556D6A"/>
    <w:rsid w:val="00557B8B"/>
    <w:rsid w:val="00563C38"/>
    <w:rsid w:val="00565127"/>
    <w:rsid w:val="00565AF6"/>
    <w:rsid w:val="0057001E"/>
    <w:rsid w:val="00570482"/>
    <w:rsid w:val="00572548"/>
    <w:rsid w:val="00575D10"/>
    <w:rsid w:val="005826CB"/>
    <w:rsid w:val="00582C69"/>
    <w:rsid w:val="005845D7"/>
    <w:rsid w:val="00587DF3"/>
    <w:rsid w:val="00592F54"/>
    <w:rsid w:val="005936D4"/>
    <w:rsid w:val="0059487B"/>
    <w:rsid w:val="0059562A"/>
    <w:rsid w:val="00595887"/>
    <w:rsid w:val="00597063"/>
    <w:rsid w:val="005A197D"/>
    <w:rsid w:val="005A2C96"/>
    <w:rsid w:val="005A3445"/>
    <w:rsid w:val="005A53A3"/>
    <w:rsid w:val="005B1D78"/>
    <w:rsid w:val="005B3408"/>
    <w:rsid w:val="005B5158"/>
    <w:rsid w:val="005B536E"/>
    <w:rsid w:val="005B54E4"/>
    <w:rsid w:val="005B611F"/>
    <w:rsid w:val="005C1C36"/>
    <w:rsid w:val="005C34E7"/>
    <w:rsid w:val="005C6AF2"/>
    <w:rsid w:val="005C718D"/>
    <w:rsid w:val="005D2BE1"/>
    <w:rsid w:val="005D550D"/>
    <w:rsid w:val="005D5733"/>
    <w:rsid w:val="005D5DCD"/>
    <w:rsid w:val="005D608E"/>
    <w:rsid w:val="005D6242"/>
    <w:rsid w:val="005E1F4B"/>
    <w:rsid w:val="005E7E89"/>
    <w:rsid w:val="005F1FEA"/>
    <w:rsid w:val="005F243C"/>
    <w:rsid w:val="005F7177"/>
    <w:rsid w:val="005F7FD1"/>
    <w:rsid w:val="00605322"/>
    <w:rsid w:val="00611DA8"/>
    <w:rsid w:val="00612D85"/>
    <w:rsid w:val="006140F6"/>
    <w:rsid w:val="00615BCC"/>
    <w:rsid w:val="006213D6"/>
    <w:rsid w:val="00621C54"/>
    <w:rsid w:val="006226AC"/>
    <w:rsid w:val="0062780B"/>
    <w:rsid w:val="00630F83"/>
    <w:rsid w:val="0063297B"/>
    <w:rsid w:val="006335C9"/>
    <w:rsid w:val="00636237"/>
    <w:rsid w:val="0063718E"/>
    <w:rsid w:val="00640272"/>
    <w:rsid w:val="006402AA"/>
    <w:rsid w:val="00647893"/>
    <w:rsid w:val="00652B1A"/>
    <w:rsid w:val="0065402C"/>
    <w:rsid w:val="00657061"/>
    <w:rsid w:val="00657953"/>
    <w:rsid w:val="006638D4"/>
    <w:rsid w:val="00665780"/>
    <w:rsid w:val="00665E61"/>
    <w:rsid w:val="00670D76"/>
    <w:rsid w:val="006714EF"/>
    <w:rsid w:val="006731D4"/>
    <w:rsid w:val="00677816"/>
    <w:rsid w:val="006832B4"/>
    <w:rsid w:val="00683624"/>
    <w:rsid w:val="006873C3"/>
    <w:rsid w:val="00690AD1"/>
    <w:rsid w:val="00691ADC"/>
    <w:rsid w:val="00694E85"/>
    <w:rsid w:val="006A2502"/>
    <w:rsid w:val="006A65F5"/>
    <w:rsid w:val="006A6ECE"/>
    <w:rsid w:val="006B40C4"/>
    <w:rsid w:val="006B692D"/>
    <w:rsid w:val="006B6EE3"/>
    <w:rsid w:val="006C08B9"/>
    <w:rsid w:val="006C0A82"/>
    <w:rsid w:val="006C378D"/>
    <w:rsid w:val="006C3FB4"/>
    <w:rsid w:val="006C42C7"/>
    <w:rsid w:val="006C627A"/>
    <w:rsid w:val="006D4CBB"/>
    <w:rsid w:val="006D576A"/>
    <w:rsid w:val="006E056C"/>
    <w:rsid w:val="006E38CE"/>
    <w:rsid w:val="006E6DC5"/>
    <w:rsid w:val="006F049D"/>
    <w:rsid w:val="006F2DB4"/>
    <w:rsid w:val="006F31E5"/>
    <w:rsid w:val="006F3820"/>
    <w:rsid w:val="006F3F19"/>
    <w:rsid w:val="006F52BF"/>
    <w:rsid w:val="007005D5"/>
    <w:rsid w:val="00703611"/>
    <w:rsid w:val="007041E8"/>
    <w:rsid w:val="00705078"/>
    <w:rsid w:val="00706379"/>
    <w:rsid w:val="00711732"/>
    <w:rsid w:val="007138C2"/>
    <w:rsid w:val="00714DA9"/>
    <w:rsid w:val="00721143"/>
    <w:rsid w:val="007213CA"/>
    <w:rsid w:val="007237FF"/>
    <w:rsid w:val="00724BA4"/>
    <w:rsid w:val="007256CC"/>
    <w:rsid w:val="007307A2"/>
    <w:rsid w:val="00730F59"/>
    <w:rsid w:val="0073333C"/>
    <w:rsid w:val="00735810"/>
    <w:rsid w:val="0073595F"/>
    <w:rsid w:val="0073723A"/>
    <w:rsid w:val="00742AF1"/>
    <w:rsid w:val="0074373F"/>
    <w:rsid w:val="007437C8"/>
    <w:rsid w:val="00745F95"/>
    <w:rsid w:val="0074784A"/>
    <w:rsid w:val="007537CC"/>
    <w:rsid w:val="007541B0"/>
    <w:rsid w:val="00763F72"/>
    <w:rsid w:val="00765DD3"/>
    <w:rsid w:val="0076781B"/>
    <w:rsid w:val="007703DE"/>
    <w:rsid w:val="00771943"/>
    <w:rsid w:val="0077225C"/>
    <w:rsid w:val="0077311D"/>
    <w:rsid w:val="00774E97"/>
    <w:rsid w:val="00776734"/>
    <w:rsid w:val="00780E8A"/>
    <w:rsid w:val="00781102"/>
    <w:rsid w:val="00781C6F"/>
    <w:rsid w:val="00781EE4"/>
    <w:rsid w:val="00783004"/>
    <w:rsid w:val="0078307E"/>
    <w:rsid w:val="00783CD3"/>
    <w:rsid w:val="00783E12"/>
    <w:rsid w:val="00784885"/>
    <w:rsid w:val="00785C26"/>
    <w:rsid w:val="00790248"/>
    <w:rsid w:val="0079355F"/>
    <w:rsid w:val="0079607D"/>
    <w:rsid w:val="00796726"/>
    <w:rsid w:val="00797098"/>
    <w:rsid w:val="007A2201"/>
    <w:rsid w:val="007A2522"/>
    <w:rsid w:val="007A3170"/>
    <w:rsid w:val="007A345D"/>
    <w:rsid w:val="007A37AF"/>
    <w:rsid w:val="007A69BC"/>
    <w:rsid w:val="007A6D9F"/>
    <w:rsid w:val="007A732C"/>
    <w:rsid w:val="007B454B"/>
    <w:rsid w:val="007B56EB"/>
    <w:rsid w:val="007B69C5"/>
    <w:rsid w:val="007B7ACA"/>
    <w:rsid w:val="007C0EB9"/>
    <w:rsid w:val="007C1338"/>
    <w:rsid w:val="007C1AC3"/>
    <w:rsid w:val="007C2F8B"/>
    <w:rsid w:val="007C5488"/>
    <w:rsid w:val="007C65C9"/>
    <w:rsid w:val="007C7654"/>
    <w:rsid w:val="007D0612"/>
    <w:rsid w:val="007D2D69"/>
    <w:rsid w:val="007D4EDF"/>
    <w:rsid w:val="007D5126"/>
    <w:rsid w:val="007E038D"/>
    <w:rsid w:val="007E1E35"/>
    <w:rsid w:val="007E3DCF"/>
    <w:rsid w:val="007E7AC0"/>
    <w:rsid w:val="007E7C9C"/>
    <w:rsid w:val="007F65C0"/>
    <w:rsid w:val="0080672A"/>
    <w:rsid w:val="00806FC3"/>
    <w:rsid w:val="008076E1"/>
    <w:rsid w:val="008154D1"/>
    <w:rsid w:val="00821A3F"/>
    <w:rsid w:val="00821A83"/>
    <w:rsid w:val="0082354F"/>
    <w:rsid w:val="008236E4"/>
    <w:rsid w:val="00823E03"/>
    <w:rsid w:val="00825D6D"/>
    <w:rsid w:val="00825E89"/>
    <w:rsid w:val="0082650D"/>
    <w:rsid w:val="00826F3E"/>
    <w:rsid w:val="008312E2"/>
    <w:rsid w:val="00832116"/>
    <w:rsid w:val="00832206"/>
    <w:rsid w:val="008339B9"/>
    <w:rsid w:val="0083537F"/>
    <w:rsid w:val="008445A8"/>
    <w:rsid w:val="00852548"/>
    <w:rsid w:val="00854CAE"/>
    <w:rsid w:val="0086192B"/>
    <w:rsid w:val="0086233E"/>
    <w:rsid w:val="00862435"/>
    <w:rsid w:val="00865743"/>
    <w:rsid w:val="00867740"/>
    <w:rsid w:val="008719DD"/>
    <w:rsid w:val="00872A64"/>
    <w:rsid w:val="00876013"/>
    <w:rsid w:val="008762F3"/>
    <w:rsid w:val="00876312"/>
    <w:rsid w:val="00880004"/>
    <w:rsid w:val="008807D7"/>
    <w:rsid w:val="00881E43"/>
    <w:rsid w:val="00882E4C"/>
    <w:rsid w:val="0088437B"/>
    <w:rsid w:val="008862FB"/>
    <w:rsid w:val="00893B9A"/>
    <w:rsid w:val="008949ED"/>
    <w:rsid w:val="0089524A"/>
    <w:rsid w:val="0089659E"/>
    <w:rsid w:val="00896D4E"/>
    <w:rsid w:val="008A0FC4"/>
    <w:rsid w:val="008A1279"/>
    <w:rsid w:val="008A2480"/>
    <w:rsid w:val="008A3669"/>
    <w:rsid w:val="008A61A3"/>
    <w:rsid w:val="008A7BF5"/>
    <w:rsid w:val="008B1A01"/>
    <w:rsid w:val="008B40E1"/>
    <w:rsid w:val="008C131C"/>
    <w:rsid w:val="008C1456"/>
    <w:rsid w:val="008C23D2"/>
    <w:rsid w:val="008D18BD"/>
    <w:rsid w:val="008D36AE"/>
    <w:rsid w:val="008D4F77"/>
    <w:rsid w:val="008D57E7"/>
    <w:rsid w:val="008E622F"/>
    <w:rsid w:val="008E6CC4"/>
    <w:rsid w:val="008E7651"/>
    <w:rsid w:val="008F379C"/>
    <w:rsid w:val="008F642E"/>
    <w:rsid w:val="008F6D39"/>
    <w:rsid w:val="008F745B"/>
    <w:rsid w:val="00902295"/>
    <w:rsid w:val="0090479E"/>
    <w:rsid w:val="00905477"/>
    <w:rsid w:val="00907F61"/>
    <w:rsid w:val="009108DD"/>
    <w:rsid w:val="00911145"/>
    <w:rsid w:val="00911FA9"/>
    <w:rsid w:val="00912114"/>
    <w:rsid w:val="00912702"/>
    <w:rsid w:val="009129F1"/>
    <w:rsid w:val="0091302F"/>
    <w:rsid w:val="00913293"/>
    <w:rsid w:val="00920437"/>
    <w:rsid w:val="00923F54"/>
    <w:rsid w:val="009253DF"/>
    <w:rsid w:val="00927A7C"/>
    <w:rsid w:val="00930739"/>
    <w:rsid w:val="00930D06"/>
    <w:rsid w:val="00931121"/>
    <w:rsid w:val="009313C3"/>
    <w:rsid w:val="009324DC"/>
    <w:rsid w:val="009326BD"/>
    <w:rsid w:val="00932935"/>
    <w:rsid w:val="009334BF"/>
    <w:rsid w:val="009352DE"/>
    <w:rsid w:val="00937EFA"/>
    <w:rsid w:val="00942131"/>
    <w:rsid w:val="009467A2"/>
    <w:rsid w:val="00947182"/>
    <w:rsid w:val="0095045D"/>
    <w:rsid w:val="00952372"/>
    <w:rsid w:val="0095351F"/>
    <w:rsid w:val="00955EBD"/>
    <w:rsid w:val="00957911"/>
    <w:rsid w:val="00962ECB"/>
    <w:rsid w:val="009643B8"/>
    <w:rsid w:val="00967A5E"/>
    <w:rsid w:val="009739A0"/>
    <w:rsid w:val="00977F8C"/>
    <w:rsid w:val="00985FC0"/>
    <w:rsid w:val="00986583"/>
    <w:rsid w:val="00986E87"/>
    <w:rsid w:val="0098759C"/>
    <w:rsid w:val="00990072"/>
    <w:rsid w:val="00990E0E"/>
    <w:rsid w:val="00992B66"/>
    <w:rsid w:val="0099454D"/>
    <w:rsid w:val="00995849"/>
    <w:rsid w:val="009978F0"/>
    <w:rsid w:val="00997BD7"/>
    <w:rsid w:val="009A05C9"/>
    <w:rsid w:val="009A3179"/>
    <w:rsid w:val="009A32FA"/>
    <w:rsid w:val="009A3D92"/>
    <w:rsid w:val="009A54FC"/>
    <w:rsid w:val="009B11AC"/>
    <w:rsid w:val="009B28DF"/>
    <w:rsid w:val="009B2F97"/>
    <w:rsid w:val="009B5514"/>
    <w:rsid w:val="009B59D0"/>
    <w:rsid w:val="009B64E9"/>
    <w:rsid w:val="009B7134"/>
    <w:rsid w:val="009B7587"/>
    <w:rsid w:val="009C01E0"/>
    <w:rsid w:val="009C2B9A"/>
    <w:rsid w:val="009C3B52"/>
    <w:rsid w:val="009C582A"/>
    <w:rsid w:val="009C7DA1"/>
    <w:rsid w:val="009D112D"/>
    <w:rsid w:val="009D1389"/>
    <w:rsid w:val="009D38B1"/>
    <w:rsid w:val="009D4CB8"/>
    <w:rsid w:val="009E0F9D"/>
    <w:rsid w:val="009E3038"/>
    <w:rsid w:val="009E38D9"/>
    <w:rsid w:val="009E4BFA"/>
    <w:rsid w:val="009E688D"/>
    <w:rsid w:val="009F1A8E"/>
    <w:rsid w:val="009F7112"/>
    <w:rsid w:val="00A0016E"/>
    <w:rsid w:val="00A0064D"/>
    <w:rsid w:val="00A00F3F"/>
    <w:rsid w:val="00A04811"/>
    <w:rsid w:val="00A060F8"/>
    <w:rsid w:val="00A113FD"/>
    <w:rsid w:val="00A14B3E"/>
    <w:rsid w:val="00A15987"/>
    <w:rsid w:val="00A1746B"/>
    <w:rsid w:val="00A22840"/>
    <w:rsid w:val="00A22FF8"/>
    <w:rsid w:val="00A23275"/>
    <w:rsid w:val="00A2520B"/>
    <w:rsid w:val="00A256CB"/>
    <w:rsid w:val="00A26FCE"/>
    <w:rsid w:val="00A33ACF"/>
    <w:rsid w:val="00A34050"/>
    <w:rsid w:val="00A34A8B"/>
    <w:rsid w:val="00A446E3"/>
    <w:rsid w:val="00A4702C"/>
    <w:rsid w:val="00A47458"/>
    <w:rsid w:val="00A51680"/>
    <w:rsid w:val="00A51C6B"/>
    <w:rsid w:val="00A52837"/>
    <w:rsid w:val="00A53B3A"/>
    <w:rsid w:val="00A53D13"/>
    <w:rsid w:val="00A5417B"/>
    <w:rsid w:val="00A5446B"/>
    <w:rsid w:val="00A55880"/>
    <w:rsid w:val="00A558B4"/>
    <w:rsid w:val="00A60784"/>
    <w:rsid w:val="00A6612D"/>
    <w:rsid w:val="00A6783E"/>
    <w:rsid w:val="00A72141"/>
    <w:rsid w:val="00A7331D"/>
    <w:rsid w:val="00A73BF9"/>
    <w:rsid w:val="00A7562C"/>
    <w:rsid w:val="00A86590"/>
    <w:rsid w:val="00A90EC1"/>
    <w:rsid w:val="00A9133E"/>
    <w:rsid w:val="00A933FE"/>
    <w:rsid w:val="00A9401F"/>
    <w:rsid w:val="00A95B21"/>
    <w:rsid w:val="00A96C13"/>
    <w:rsid w:val="00A96CBA"/>
    <w:rsid w:val="00A97932"/>
    <w:rsid w:val="00AA0F68"/>
    <w:rsid w:val="00AA2E26"/>
    <w:rsid w:val="00AA3771"/>
    <w:rsid w:val="00AA4EEC"/>
    <w:rsid w:val="00AA76CC"/>
    <w:rsid w:val="00AA7EB1"/>
    <w:rsid w:val="00AB15EF"/>
    <w:rsid w:val="00AB1A17"/>
    <w:rsid w:val="00AB252B"/>
    <w:rsid w:val="00AB434E"/>
    <w:rsid w:val="00AB4425"/>
    <w:rsid w:val="00AB5C19"/>
    <w:rsid w:val="00AC30FE"/>
    <w:rsid w:val="00AD04FF"/>
    <w:rsid w:val="00AD2EA3"/>
    <w:rsid w:val="00AD3910"/>
    <w:rsid w:val="00AD3C04"/>
    <w:rsid w:val="00AD5BC1"/>
    <w:rsid w:val="00AD7C10"/>
    <w:rsid w:val="00AE328A"/>
    <w:rsid w:val="00AE33AB"/>
    <w:rsid w:val="00AE3E3B"/>
    <w:rsid w:val="00AE60B2"/>
    <w:rsid w:val="00AE63E6"/>
    <w:rsid w:val="00AE6B31"/>
    <w:rsid w:val="00AF0646"/>
    <w:rsid w:val="00AF1AF3"/>
    <w:rsid w:val="00AF38B8"/>
    <w:rsid w:val="00AF41D3"/>
    <w:rsid w:val="00AF5DDA"/>
    <w:rsid w:val="00AF6BFF"/>
    <w:rsid w:val="00B00345"/>
    <w:rsid w:val="00B00A32"/>
    <w:rsid w:val="00B015BF"/>
    <w:rsid w:val="00B02F28"/>
    <w:rsid w:val="00B06526"/>
    <w:rsid w:val="00B06705"/>
    <w:rsid w:val="00B07A69"/>
    <w:rsid w:val="00B07D96"/>
    <w:rsid w:val="00B10F92"/>
    <w:rsid w:val="00B20727"/>
    <w:rsid w:val="00B227C6"/>
    <w:rsid w:val="00B234FB"/>
    <w:rsid w:val="00B238C0"/>
    <w:rsid w:val="00B251E8"/>
    <w:rsid w:val="00B25748"/>
    <w:rsid w:val="00B265A4"/>
    <w:rsid w:val="00B277F7"/>
    <w:rsid w:val="00B31505"/>
    <w:rsid w:val="00B35A5F"/>
    <w:rsid w:val="00B40631"/>
    <w:rsid w:val="00B44330"/>
    <w:rsid w:val="00B446D3"/>
    <w:rsid w:val="00B45D63"/>
    <w:rsid w:val="00B50038"/>
    <w:rsid w:val="00B51857"/>
    <w:rsid w:val="00B5304C"/>
    <w:rsid w:val="00B55913"/>
    <w:rsid w:val="00B6083F"/>
    <w:rsid w:val="00B62184"/>
    <w:rsid w:val="00B645E9"/>
    <w:rsid w:val="00B653BD"/>
    <w:rsid w:val="00B65A83"/>
    <w:rsid w:val="00B65B10"/>
    <w:rsid w:val="00B66421"/>
    <w:rsid w:val="00B7160D"/>
    <w:rsid w:val="00B7161A"/>
    <w:rsid w:val="00B737ED"/>
    <w:rsid w:val="00B750C7"/>
    <w:rsid w:val="00B77646"/>
    <w:rsid w:val="00B82169"/>
    <w:rsid w:val="00B82492"/>
    <w:rsid w:val="00B833DE"/>
    <w:rsid w:val="00B85C4E"/>
    <w:rsid w:val="00B87C2A"/>
    <w:rsid w:val="00B91494"/>
    <w:rsid w:val="00B92BD2"/>
    <w:rsid w:val="00B97BA4"/>
    <w:rsid w:val="00B97F4D"/>
    <w:rsid w:val="00BA181B"/>
    <w:rsid w:val="00BA78A5"/>
    <w:rsid w:val="00BA7B5D"/>
    <w:rsid w:val="00BB06D1"/>
    <w:rsid w:val="00BB3092"/>
    <w:rsid w:val="00BB52C6"/>
    <w:rsid w:val="00BB6166"/>
    <w:rsid w:val="00BC0ACC"/>
    <w:rsid w:val="00BC22E6"/>
    <w:rsid w:val="00BC23CB"/>
    <w:rsid w:val="00BC40BD"/>
    <w:rsid w:val="00BC5EB0"/>
    <w:rsid w:val="00BD1182"/>
    <w:rsid w:val="00BD2F5B"/>
    <w:rsid w:val="00BD476B"/>
    <w:rsid w:val="00BD5E67"/>
    <w:rsid w:val="00BE2483"/>
    <w:rsid w:val="00BE2793"/>
    <w:rsid w:val="00BE52C1"/>
    <w:rsid w:val="00BF16F3"/>
    <w:rsid w:val="00BF27B5"/>
    <w:rsid w:val="00BF3510"/>
    <w:rsid w:val="00BF68ED"/>
    <w:rsid w:val="00BF6FFF"/>
    <w:rsid w:val="00BF76A6"/>
    <w:rsid w:val="00C03C6E"/>
    <w:rsid w:val="00C04FDA"/>
    <w:rsid w:val="00C07D35"/>
    <w:rsid w:val="00C12179"/>
    <w:rsid w:val="00C12B3A"/>
    <w:rsid w:val="00C13492"/>
    <w:rsid w:val="00C14A92"/>
    <w:rsid w:val="00C20F89"/>
    <w:rsid w:val="00C218FC"/>
    <w:rsid w:val="00C24F31"/>
    <w:rsid w:val="00C277D3"/>
    <w:rsid w:val="00C35943"/>
    <w:rsid w:val="00C36335"/>
    <w:rsid w:val="00C364B3"/>
    <w:rsid w:val="00C37D56"/>
    <w:rsid w:val="00C40280"/>
    <w:rsid w:val="00C425A0"/>
    <w:rsid w:val="00C45833"/>
    <w:rsid w:val="00C47B8E"/>
    <w:rsid w:val="00C50476"/>
    <w:rsid w:val="00C51233"/>
    <w:rsid w:val="00C51B5D"/>
    <w:rsid w:val="00C54C38"/>
    <w:rsid w:val="00C602A6"/>
    <w:rsid w:val="00C62473"/>
    <w:rsid w:val="00C62C66"/>
    <w:rsid w:val="00C7394E"/>
    <w:rsid w:val="00C76692"/>
    <w:rsid w:val="00C80633"/>
    <w:rsid w:val="00C815D7"/>
    <w:rsid w:val="00C82CF4"/>
    <w:rsid w:val="00C843EF"/>
    <w:rsid w:val="00C84A2C"/>
    <w:rsid w:val="00C85310"/>
    <w:rsid w:val="00C90153"/>
    <w:rsid w:val="00C915C2"/>
    <w:rsid w:val="00C92BFE"/>
    <w:rsid w:val="00C9434D"/>
    <w:rsid w:val="00C95380"/>
    <w:rsid w:val="00C9633D"/>
    <w:rsid w:val="00C96E76"/>
    <w:rsid w:val="00C97835"/>
    <w:rsid w:val="00CA04E7"/>
    <w:rsid w:val="00CA2012"/>
    <w:rsid w:val="00CA2A35"/>
    <w:rsid w:val="00CA3E22"/>
    <w:rsid w:val="00CA57B1"/>
    <w:rsid w:val="00CA6D68"/>
    <w:rsid w:val="00CA7204"/>
    <w:rsid w:val="00CA7EE3"/>
    <w:rsid w:val="00CB6D06"/>
    <w:rsid w:val="00CC0629"/>
    <w:rsid w:val="00CC278A"/>
    <w:rsid w:val="00CC2B31"/>
    <w:rsid w:val="00CC3784"/>
    <w:rsid w:val="00CC3945"/>
    <w:rsid w:val="00CC53E1"/>
    <w:rsid w:val="00CC6AC9"/>
    <w:rsid w:val="00CD1397"/>
    <w:rsid w:val="00CD1F5C"/>
    <w:rsid w:val="00CD5B94"/>
    <w:rsid w:val="00CE3C8C"/>
    <w:rsid w:val="00CE415E"/>
    <w:rsid w:val="00CE765C"/>
    <w:rsid w:val="00CE7E1F"/>
    <w:rsid w:val="00CF02FE"/>
    <w:rsid w:val="00CF1801"/>
    <w:rsid w:val="00CF2030"/>
    <w:rsid w:val="00CF260D"/>
    <w:rsid w:val="00CF2D92"/>
    <w:rsid w:val="00CF4659"/>
    <w:rsid w:val="00CF4AD6"/>
    <w:rsid w:val="00CF76D6"/>
    <w:rsid w:val="00D01793"/>
    <w:rsid w:val="00D02BEF"/>
    <w:rsid w:val="00D03702"/>
    <w:rsid w:val="00D04429"/>
    <w:rsid w:val="00D11BE3"/>
    <w:rsid w:val="00D2534B"/>
    <w:rsid w:val="00D31366"/>
    <w:rsid w:val="00D40635"/>
    <w:rsid w:val="00D415FF"/>
    <w:rsid w:val="00D41FAE"/>
    <w:rsid w:val="00D44AB2"/>
    <w:rsid w:val="00D453A9"/>
    <w:rsid w:val="00D45E6A"/>
    <w:rsid w:val="00D46EC6"/>
    <w:rsid w:val="00D51E0E"/>
    <w:rsid w:val="00D5268F"/>
    <w:rsid w:val="00D52FBF"/>
    <w:rsid w:val="00D603E3"/>
    <w:rsid w:val="00D608D1"/>
    <w:rsid w:val="00D6102F"/>
    <w:rsid w:val="00D6160F"/>
    <w:rsid w:val="00D65806"/>
    <w:rsid w:val="00D66DB0"/>
    <w:rsid w:val="00D74319"/>
    <w:rsid w:val="00D74486"/>
    <w:rsid w:val="00D75E1C"/>
    <w:rsid w:val="00D76603"/>
    <w:rsid w:val="00D7707F"/>
    <w:rsid w:val="00D774AD"/>
    <w:rsid w:val="00D8066E"/>
    <w:rsid w:val="00D822A1"/>
    <w:rsid w:val="00D82607"/>
    <w:rsid w:val="00D83374"/>
    <w:rsid w:val="00D8355D"/>
    <w:rsid w:val="00D850A1"/>
    <w:rsid w:val="00D85C77"/>
    <w:rsid w:val="00D900F7"/>
    <w:rsid w:val="00D91FA2"/>
    <w:rsid w:val="00D928E1"/>
    <w:rsid w:val="00D9534A"/>
    <w:rsid w:val="00DA11A6"/>
    <w:rsid w:val="00DA2170"/>
    <w:rsid w:val="00DA7298"/>
    <w:rsid w:val="00DA7FB6"/>
    <w:rsid w:val="00DB1956"/>
    <w:rsid w:val="00DB4894"/>
    <w:rsid w:val="00DB576B"/>
    <w:rsid w:val="00DB5B6F"/>
    <w:rsid w:val="00DB5F21"/>
    <w:rsid w:val="00DB6862"/>
    <w:rsid w:val="00DB6E61"/>
    <w:rsid w:val="00DB796C"/>
    <w:rsid w:val="00DC0574"/>
    <w:rsid w:val="00DC0A7B"/>
    <w:rsid w:val="00DC24EB"/>
    <w:rsid w:val="00DC3A07"/>
    <w:rsid w:val="00DD076F"/>
    <w:rsid w:val="00DD2233"/>
    <w:rsid w:val="00DD24D2"/>
    <w:rsid w:val="00DD404D"/>
    <w:rsid w:val="00DD51A9"/>
    <w:rsid w:val="00DD5FE4"/>
    <w:rsid w:val="00DD7316"/>
    <w:rsid w:val="00DE1B25"/>
    <w:rsid w:val="00DE1B63"/>
    <w:rsid w:val="00DE3436"/>
    <w:rsid w:val="00DF0D28"/>
    <w:rsid w:val="00DF1079"/>
    <w:rsid w:val="00DF326B"/>
    <w:rsid w:val="00DF5541"/>
    <w:rsid w:val="00E015BC"/>
    <w:rsid w:val="00E02143"/>
    <w:rsid w:val="00E03436"/>
    <w:rsid w:val="00E051FD"/>
    <w:rsid w:val="00E12BBA"/>
    <w:rsid w:val="00E1317B"/>
    <w:rsid w:val="00E15893"/>
    <w:rsid w:val="00E16C3E"/>
    <w:rsid w:val="00E22388"/>
    <w:rsid w:val="00E237C0"/>
    <w:rsid w:val="00E25594"/>
    <w:rsid w:val="00E2587C"/>
    <w:rsid w:val="00E260F3"/>
    <w:rsid w:val="00E33141"/>
    <w:rsid w:val="00E33AAC"/>
    <w:rsid w:val="00E33E20"/>
    <w:rsid w:val="00E36103"/>
    <w:rsid w:val="00E36CA8"/>
    <w:rsid w:val="00E37C3A"/>
    <w:rsid w:val="00E40273"/>
    <w:rsid w:val="00E42568"/>
    <w:rsid w:val="00E43BA4"/>
    <w:rsid w:val="00E44387"/>
    <w:rsid w:val="00E4490A"/>
    <w:rsid w:val="00E46C31"/>
    <w:rsid w:val="00E50A15"/>
    <w:rsid w:val="00E50F7F"/>
    <w:rsid w:val="00E50FAA"/>
    <w:rsid w:val="00E523E8"/>
    <w:rsid w:val="00E52803"/>
    <w:rsid w:val="00E53997"/>
    <w:rsid w:val="00E55613"/>
    <w:rsid w:val="00E56F3A"/>
    <w:rsid w:val="00E62208"/>
    <w:rsid w:val="00E657CC"/>
    <w:rsid w:val="00E65ED1"/>
    <w:rsid w:val="00E6785D"/>
    <w:rsid w:val="00E7615B"/>
    <w:rsid w:val="00E769FA"/>
    <w:rsid w:val="00E80C72"/>
    <w:rsid w:val="00E80F1E"/>
    <w:rsid w:val="00E84438"/>
    <w:rsid w:val="00E84CCD"/>
    <w:rsid w:val="00E9013F"/>
    <w:rsid w:val="00E9039B"/>
    <w:rsid w:val="00E93261"/>
    <w:rsid w:val="00E94A11"/>
    <w:rsid w:val="00E966F4"/>
    <w:rsid w:val="00E96865"/>
    <w:rsid w:val="00E97F57"/>
    <w:rsid w:val="00EA7C35"/>
    <w:rsid w:val="00EB4645"/>
    <w:rsid w:val="00EB5A91"/>
    <w:rsid w:val="00EC2401"/>
    <w:rsid w:val="00EC3152"/>
    <w:rsid w:val="00ED25FF"/>
    <w:rsid w:val="00ED3EEA"/>
    <w:rsid w:val="00ED5813"/>
    <w:rsid w:val="00EE1A72"/>
    <w:rsid w:val="00EE1B3F"/>
    <w:rsid w:val="00F03FBC"/>
    <w:rsid w:val="00F1043B"/>
    <w:rsid w:val="00F11853"/>
    <w:rsid w:val="00F14A83"/>
    <w:rsid w:val="00F2069D"/>
    <w:rsid w:val="00F219BB"/>
    <w:rsid w:val="00F226B0"/>
    <w:rsid w:val="00F23127"/>
    <w:rsid w:val="00F23669"/>
    <w:rsid w:val="00F24152"/>
    <w:rsid w:val="00F27548"/>
    <w:rsid w:val="00F31F89"/>
    <w:rsid w:val="00F3527D"/>
    <w:rsid w:val="00F353B9"/>
    <w:rsid w:val="00F35F12"/>
    <w:rsid w:val="00F37AA8"/>
    <w:rsid w:val="00F4257B"/>
    <w:rsid w:val="00F43BCD"/>
    <w:rsid w:val="00F43C17"/>
    <w:rsid w:val="00F469EC"/>
    <w:rsid w:val="00F5230F"/>
    <w:rsid w:val="00F55565"/>
    <w:rsid w:val="00F55C42"/>
    <w:rsid w:val="00F60170"/>
    <w:rsid w:val="00F6360D"/>
    <w:rsid w:val="00F66954"/>
    <w:rsid w:val="00F66BA5"/>
    <w:rsid w:val="00F703BE"/>
    <w:rsid w:val="00F70552"/>
    <w:rsid w:val="00F772FE"/>
    <w:rsid w:val="00F77B6B"/>
    <w:rsid w:val="00F77F45"/>
    <w:rsid w:val="00F811F2"/>
    <w:rsid w:val="00F8432D"/>
    <w:rsid w:val="00F85EEA"/>
    <w:rsid w:val="00F87104"/>
    <w:rsid w:val="00F87CE1"/>
    <w:rsid w:val="00F93A69"/>
    <w:rsid w:val="00F94A6C"/>
    <w:rsid w:val="00FA106B"/>
    <w:rsid w:val="00FA44E7"/>
    <w:rsid w:val="00FA4639"/>
    <w:rsid w:val="00FA5B9F"/>
    <w:rsid w:val="00FA5BED"/>
    <w:rsid w:val="00FA791D"/>
    <w:rsid w:val="00FB1098"/>
    <w:rsid w:val="00FB10EE"/>
    <w:rsid w:val="00FB4542"/>
    <w:rsid w:val="00FB591D"/>
    <w:rsid w:val="00FB666A"/>
    <w:rsid w:val="00FB7B2A"/>
    <w:rsid w:val="00FC1BEF"/>
    <w:rsid w:val="00FC2B6F"/>
    <w:rsid w:val="00FC3637"/>
    <w:rsid w:val="00FC5332"/>
    <w:rsid w:val="00FD13D1"/>
    <w:rsid w:val="00FD15B1"/>
    <w:rsid w:val="00FD3FC7"/>
    <w:rsid w:val="00FD5810"/>
    <w:rsid w:val="00FD7694"/>
    <w:rsid w:val="00FE2D2E"/>
    <w:rsid w:val="00FE63AA"/>
    <w:rsid w:val="00FF18EA"/>
    <w:rsid w:val="00FF19B9"/>
    <w:rsid w:val="00FF3643"/>
    <w:rsid w:val="00FF3745"/>
    <w:rsid w:val="00FF45F4"/>
    <w:rsid w:val="36C00BAE"/>
    <w:rsid w:val="4991C42F"/>
    <w:rsid w:val="6F2C7D62"/>
    <w:rsid w:val="74000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B08A53"/>
  <w15:chartTrackingRefBased/>
  <w15:docId w15:val="{859D289D-1C97-4D81-AAF9-1E8F27C9B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65F5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5E1F4B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5E1F4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5E1F4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link w:val="Heading4Char"/>
    <w:qFormat/>
    <w:rsid w:val="005E1F4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link w:val="Heading5Char"/>
    <w:qFormat/>
    <w:rsid w:val="005E1F4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5E1F4B"/>
    <w:pPr>
      <w:keepNext/>
      <w:keepLines/>
      <w:numPr>
        <w:ilvl w:val="5"/>
        <w:numId w:val="3"/>
      </w:numPr>
      <w:spacing w:before="120"/>
      <w:outlineLvl w:val="5"/>
    </w:pPr>
    <w:rPr>
      <w:rFonts w:eastAsia="Times New Roman" w:cs="Arial"/>
    </w:rPr>
  </w:style>
  <w:style w:type="paragraph" w:styleId="Heading7">
    <w:name w:val="heading 7"/>
    <w:basedOn w:val="Normal"/>
    <w:next w:val="Normal"/>
    <w:link w:val="Heading7Char"/>
    <w:qFormat/>
    <w:rsid w:val="005E1F4B"/>
    <w:pPr>
      <w:keepNext/>
      <w:keepLines/>
      <w:numPr>
        <w:ilvl w:val="6"/>
        <w:numId w:val="3"/>
      </w:numPr>
      <w:spacing w:before="120"/>
      <w:outlineLvl w:val="6"/>
    </w:pPr>
    <w:rPr>
      <w:rFonts w:eastAsia="Times New Roman" w:cs="Arial"/>
    </w:rPr>
  </w:style>
  <w:style w:type="paragraph" w:styleId="Heading8">
    <w:name w:val="heading 8"/>
    <w:basedOn w:val="Heading7"/>
    <w:next w:val="Normal"/>
    <w:link w:val="Heading8Char"/>
    <w:qFormat/>
    <w:rsid w:val="005E1F4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E1F4B"/>
    <w:pPr>
      <w:numPr>
        <w:ilvl w:val="8"/>
        <w:numId w:val="1"/>
      </w:numPr>
      <w:tabs>
        <w:tab w:val="clear" w:pos="648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qFormat/>
    <w:rsid w:val="005E1F4B"/>
    <w:pPr>
      <w:tabs>
        <w:tab w:val="left" w:pos="1800"/>
        <w:tab w:val="right" w:pos="9360"/>
      </w:tabs>
      <w:spacing w:after="0"/>
    </w:pPr>
    <w:rPr>
      <w:rFonts w:ascii="Arial" w:eastAsia="Times New Roman" w:hAnsi="Arial" w:cs="Times New Roman"/>
      <w:b/>
    </w:rPr>
  </w:style>
  <w:style w:type="paragraph" w:customStyle="1" w:styleId="Reference">
    <w:name w:val="Reference"/>
    <w:basedOn w:val="Normal"/>
    <w:qFormat/>
    <w:rsid w:val="005E1F4B"/>
    <w:pPr>
      <w:numPr>
        <w:numId w:val="4"/>
      </w:numPr>
    </w:pPr>
    <w:rPr>
      <w:rFonts w:eastAsia="Times New Roman" w:cs="Times New Roman"/>
    </w:rPr>
  </w:style>
  <w:style w:type="paragraph" w:customStyle="1" w:styleId="Proposal">
    <w:name w:val="Proposal"/>
    <w:basedOn w:val="Normal"/>
    <w:qFormat/>
    <w:rsid w:val="005E1F4B"/>
    <w:pPr>
      <w:numPr>
        <w:numId w:val="5"/>
      </w:numPr>
      <w:tabs>
        <w:tab w:val="left" w:pos="1701"/>
      </w:tabs>
    </w:pPr>
    <w:rPr>
      <w:rFonts w:eastAsia="Times New Roman" w:cs="Times New Roman"/>
      <w:b/>
      <w:bCs/>
    </w:rPr>
  </w:style>
  <w:style w:type="paragraph" w:customStyle="1" w:styleId="Observation">
    <w:name w:val="Observation"/>
    <w:basedOn w:val="Proposal"/>
    <w:qFormat/>
    <w:rsid w:val="005E1F4B"/>
    <w:pPr>
      <w:numPr>
        <w:numId w:val="6"/>
      </w:numPr>
    </w:pPr>
  </w:style>
  <w:style w:type="character" w:customStyle="1" w:styleId="Heading1Char">
    <w:name w:val="Heading 1 Char"/>
    <w:basedOn w:val="DefaultParagraphFont"/>
    <w:link w:val="Heading1"/>
    <w:rsid w:val="005E1F4B"/>
    <w:rPr>
      <w:rFonts w:ascii="Arial" w:eastAsia="Times New Roman" w:hAnsi="Arial" w:cs="Arial"/>
      <w:sz w:val="32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5E1F4B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5E1F4B"/>
    <w:rPr>
      <w:rFonts w:ascii="Arial" w:eastAsia="Times New Roman" w:hAnsi="Arial" w:cs="Arial"/>
      <w:sz w:val="24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5E1F4B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5E1F4B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5E1F4B"/>
    <w:rPr>
      <w:rFonts w:eastAsia="Times New Roman" w:cs="Arial"/>
      <w:sz w:val="20"/>
      <w:szCs w:val="20"/>
      <w:lang w:val="en-GB" w:eastAsia="zh-CN"/>
    </w:rPr>
  </w:style>
  <w:style w:type="paragraph" w:styleId="Caption">
    <w:name w:val="caption"/>
    <w:basedOn w:val="Normal"/>
    <w:next w:val="Normal"/>
    <w:qFormat/>
    <w:rsid w:val="005E1F4B"/>
    <w:pPr>
      <w:spacing w:after="240"/>
      <w:jc w:val="center"/>
    </w:pPr>
    <w:rPr>
      <w:rFonts w:eastAsia="Times New Roman" w:cs="Times New Roman"/>
      <w:b/>
      <w:bCs/>
    </w:rPr>
  </w:style>
  <w:style w:type="paragraph" w:styleId="BodyText">
    <w:name w:val="Body Text"/>
    <w:basedOn w:val="Normal"/>
    <w:link w:val="BodyTextChar"/>
    <w:qFormat/>
    <w:rsid w:val="005E1F4B"/>
    <w:rPr>
      <w:rFonts w:eastAsia="Times New Roman" w:cs="Times New Roman"/>
    </w:rPr>
  </w:style>
  <w:style w:type="character" w:customStyle="1" w:styleId="BodyTextChar">
    <w:name w:val="Body Text Char"/>
    <w:basedOn w:val="DefaultParagraphFont"/>
    <w:link w:val="BodyText"/>
    <w:rsid w:val="005E1F4B"/>
    <w:rPr>
      <w:rFonts w:eastAsia="Times New Roman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E1F4B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eastAsia="SimSun" w:cs="Times New Roman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5E1F4B"/>
    <w:rPr>
      <w:rFonts w:eastAsia="SimSun" w:cs="Times New Roman"/>
      <w:sz w:val="20"/>
      <w:szCs w:val="24"/>
      <w:lang w:val="en-GB" w:eastAsia="ja-JP"/>
    </w:rPr>
  </w:style>
  <w:style w:type="table" w:styleId="TableGrid">
    <w:name w:val="Table Grid"/>
    <w:basedOn w:val="TableNormal"/>
    <w:uiPriority w:val="39"/>
    <w:rsid w:val="005E1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51E0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D51E0E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TOC1">
    <w:name w:val="toc 1"/>
    <w:basedOn w:val="Normal"/>
    <w:next w:val="Normal"/>
    <w:autoRedefine/>
    <w:uiPriority w:val="39"/>
    <w:unhideWhenUsed/>
    <w:rsid w:val="007041E8"/>
    <w:pPr>
      <w:tabs>
        <w:tab w:val="left" w:pos="1540"/>
        <w:tab w:val="right" w:leader="dot" w:pos="9350"/>
      </w:tabs>
      <w:spacing w:after="100"/>
      <w:ind w:left="1530" w:hanging="1530"/>
    </w:pPr>
    <w:rPr>
      <w:rFonts w:eastAsia="Malgun Gothic" w:cstheme="minorHAnsi"/>
      <w:b/>
      <w:noProof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E65ED1"/>
    <w:rPr>
      <w:color w:val="0563C1" w:themeColor="hyperlink"/>
      <w:u w:val="single"/>
    </w:rPr>
  </w:style>
  <w:style w:type="paragraph" w:customStyle="1" w:styleId="Style1">
    <w:name w:val="Style1"/>
    <w:basedOn w:val="Normal"/>
    <w:link w:val="Style1Char"/>
    <w:qFormat/>
    <w:rsid w:val="0031408C"/>
    <w:pPr>
      <w:overflowPunct/>
      <w:autoSpaceDE/>
      <w:autoSpaceDN/>
      <w:adjustRightInd/>
      <w:spacing w:after="180" w:line="288" w:lineRule="auto"/>
      <w:ind w:firstLine="36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Style1Char">
    <w:name w:val="Style1 Char"/>
    <w:link w:val="Style1"/>
    <w:rsid w:val="0031408C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6785D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1D091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0914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0914"/>
    <w:rPr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09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0914"/>
    <w:rPr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0914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0914"/>
    <w:rPr>
      <w:rFonts w:asciiTheme="majorHAnsi" w:eastAsiaTheme="majorEastAsia" w:hAnsiTheme="majorHAnsi" w:cstheme="majorBidi"/>
      <w:sz w:val="18"/>
      <w:szCs w:val="18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63297B"/>
    <w:rPr>
      <w:sz w:val="20"/>
      <w:szCs w:val="20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63297B"/>
    <w:rPr>
      <w:sz w:val="20"/>
      <w:szCs w:val="20"/>
      <w:lang w:val="en-GB" w:eastAsia="zh-CN"/>
    </w:rPr>
  </w:style>
  <w:style w:type="paragraph" w:customStyle="1" w:styleId="B1">
    <w:name w:val="B1"/>
    <w:basedOn w:val="Normal"/>
    <w:link w:val="B1Zchn"/>
    <w:rsid w:val="001E10F3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sz w:val="22"/>
      <w:szCs w:val="22"/>
      <w:lang w:val="x-none" w:eastAsia="en-US"/>
    </w:rPr>
  </w:style>
  <w:style w:type="character" w:customStyle="1" w:styleId="B1Zchn">
    <w:name w:val="B1 Zchn"/>
    <w:link w:val="B1"/>
    <w:locked/>
    <w:rsid w:val="001E10F3"/>
    <w:rPr>
      <w:lang w:val="x-none"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395FE5"/>
    <w:pPr>
      <w:spacing w:after="100"/>
      <w:ind w:left="200"/>
    </w:pPr>
  </w:style>
  <w:style w:type="paragraph" w:customStyle="1" w:styleId="References">
    <w:name w:val="References"/>
    <w:basedOn w:val="Normal"/>
    <w:rsid w:val="00481B61"/>
    <w:pPr>
      <w:numPr>
        <w:numId w:val="7"/>
      </w:numPr>
      <w:overflowPunct/>
      <w:adjustRightInd/>
      <w:snapToGrid w:val="0"/>
      <w:spacing w:after="60"/>
      <w:textAlignment w:val="auto"/>
    </w:pPr>
    <w:rPr>
      <w:rFonts w:ascii="Times New Roman" w:eastAsia="SimSun" w:hAnsi="Times New Roman" w:cs="Times New Roman"/>
      <w:szCs w:val="16"/>
      <w:lang w:val="en-US" w:eastAsia="en-US"/>
    </w:rPr>
  </w:style>
  <w:style w:type="character" w:styleId="Strong">
    <w:name w:val="Strong"/>
    <w:basedOn w:val="DefaultParagraphFont"/>
    <w:uiPriority w:val="22"/>
    <w:qFormat/>
    <w:rsid w:val="00FB1098"/>
    <w:rPr>
      <w:b/>
      <w:bCs/>
    </w:rPr>
  </w:style>
  <w:style w:type="character" w:styleId="Emphasis">
    <w:name w:val="Emphasis"/>
    <w:basedOn w:val="DefaultParagraphFont"/>
    <w:uiPriority w:val="20"/>
    <w:qFormat/>
    <w:rsid w:val="00FB1098"/>
    <w:rPr>
      <w:i/>
      <w:iCs/>
    </w:rPr>
  </w:style>
  <w:style w:type="paragraph" w:styleId="Revision">
    <w:name w:val="Revision"/>
    <w:hidden/>
    <w:uiPriority w:val="99"/>
    <w:semiHidden/>
    <w:rsid w:val="00DB6E61"/>
    <w:pPr>
      <w:spacing w:after="0" w:line="240" w:lineRule="auto"/>
    </w:pPr>
    <w:rPr>
      <w:sz w:val="20"/>
      <w:szCs w:val="20"/>
      <w:lang w:val="en-GB" w:eastAsia="zh-CN"/>
    </w:rPr>
  </w:style>
  <w:style w:type="character" w:customStyle="1" w:styleId="apple-converted-space">
    <w:name w:val="apple-converted-space"/>
    <w:qFormat/>
    <w:rsid w:val="00A53D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4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AA3ED6114C6ACB4D99316C459C2EC9C2" ma:contentTypeVersion="4" ma:contentTypeDescription="建立新的文件。" ma:contentTypeScope="" ma:versionID="59ee8875b2ae9fdcbd3e3b0b77eb6760">
  <xsd:schema xmlns:xsd="http://www.w3.org/2001/XMLSchema" xmlns:xs="http://www.w3.org/2001/XMLSchema" xmlns:p="http://schemas.microsoft.com/office/2006/metadata/properties" xmlns:ns2="15a0fcfd-9285-44c4-b2af-5d77a1a52e13" targetNamespace="http://schemas.microsoft.com/office/2006/metadata/properties" ma:root="true" ma:fieldsID="f387f777b92b96f59bb4685d23f46aa6" ns2:_="">
    <xsd:import namespace="15a0fcfd-9285-44c4-b2af-5d77a1a52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a0fcfd-9285-44c4-b2af-5d77a1a5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2000A1-D73C-4CE8-A0BB-C08BE86A7E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BA93A4-35D4-4EED-A0DF-7F8072BC43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C1E4A4-0032-4C88-A9D5-591EBCBF0F8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A8ED3CB-C000-44E6-9D8B-E8FFFCFC41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a0fcfd-9285-44c4-b2af-5d77a1a52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533</TotalTime>
  <Pages>1</Pages>
  <Words>1804</Words>
  <Characters>10283</Characters>
  <Application>Microsoft Office Word</Application>
  <DocSecurity>4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APT</Company>
  <LinksUpToDate>false</LinksUpToDate>
  <CharactersWithSpaces>12063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wanchen.lin@fginnov.com</dc:creator>
  <cp:keywords/>
  <dc:description/>
  <cp:lastModifiedBy>Hai-Han Wang</cp:lastModifiedBy>
  <cp:revision>169</cp:revision>
  <dcterms:created xsi:type="dcterms:W3CDTF">2021-05-10T23:55:00Z</dcterms:created>
  <dcterms:modified xsi:type="dcterms:W3CDTF">2021-05-12T18:28:00Z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0x010100AA3ED6114C6ACB4D99316C459C2EC9C2</vt:lpwstr>
  </property>
</Properties>
</file>